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17C6EA" w14:textId="59E1DE70" w:rsidR="002529A8" w:rsidRDefault="00FC2706" w:rsidP="002D16D7">
      <w:pPr>
        <w:pStyle w:val="NoSpacing"/>
        <w:spacing w:after="120"/>
        <w:jc w:val="center"/>
        <w:rPr>
          <w:rFonts w:ascii="Arial" w:hAnsi="Arial" w:cs="Arial"/>
          <w:b/>
          <w:sz w:val="28"/>
          <w:szCs w:val="28"/>
        </w:rPr>
      </w:pPr>
      <w:r>
        <w:rPr>
          <w:rFonts w:ascii="Arial" w:hAnsi="Arial" w:cs="Arial"/>
          <w:b/>
          <w:sz w:val="28"/>
          <w:szCs w:val="28"/>
        </w:rPr>
        <w:t>Education and Wellbeing Support Worker</w:t>
      </w:r>
    </w:p>
    <w:p w14:paraId="49301D83" w14:textId="5655E374" w:rsidR="009B749C" w:rsidRDefault="009B749C" w:rsidP="002529A8">
      <w:pPr>
        <w:pStyle w:val="NoSpacing"/>
        <w:jc w:val="center"/>
        <w:rPr>
          <w:rFonts w:ascii="Arial" w:hAnsi="Arial" w:cs="Arial"/>
          <w:b/>
          <w:sz w:val="28"/>
          <w:szCs w:val="28"/>
        </w:rPr>
      </w:pPr>
      <w:r w:rsidRPr="002D16D7">
        <w:rPr>
          <w:rFonts w:ascii="Arial" w:hAnsi="Arial" w:cs="Arial"/>
          <w:b/>
          <w:sz w:val="24"/>
          <w:szCs w:val="24"/>
        </w:rPr>
        <w:t xml:space="preserve">Youth Education and Wellbeing Team </w:t>
      </w:r>
      <w:r w:rsidR="00004D78" w:rsidRPr="002D16D7">
        <w:rPr>
          <w:rFonts w:ascii="Arial" w:hAnsi="Arial" w:cs="Arial"/>
          <w:b/>
          <w:sz w:val="24"/>
          <w:szCs w:val="24"/>
        </w:rPr>
        <w:t>(Variable Hours)</w:t>
      </w:r>
    </w:p>
    <w:p w14:paraId="7136EDC0" w14:textId="77777777" w:rsidR="002529A8" w:rsidRDefault="002529A8" w:rsidP="002529A8">
      <w:pPr>
        <w:pStyle w:val="NoSpacing"/>
        <w:jc w:val="center"/>
        <w:rPr>
          <w:rFonts w:ascii="Arial" w:hAnsi="Arial" w:cs="Arial"/>
          <w:b/>
          <w:sz w:val="28"/>
          <w:szCs w:val="28"/>
        </w:rPr>
      </w:pPr>
    </w:p>
    <w:p w14:paraId="634BCA92" w14:textId="77777777" w:rsidR="002529A8" w:rsidRDefault="002529A8" w:rsidP="002529A8">
      <w:pPr>
        <w:pStyle w:val="NoSpacing"/>
        <w:jc w:val="center"/>
        <w:rPr>
          <w:rFonts w:ascii="Arial" w:hAnsi="Arial" w:cs="Arial"/>
          <w:b/>
          <w:sz w:val="28"/>
          <w:szCs w:val="28"/>
        </w:rPr>
      </w:pPr>
      <w:r>
        <w:rPr>
          <w:rFonts w:ascii="Arial" w:hAnsi="Arial" w:cs="Arial"/>
          <w:b/>
          <w:sz w:val="28"/>
          <w:szCs w:val="28"/>
        </w:rPr>
        <w:t>Job Description and Person Specification</w:t>
      </w:r>
    </w:p>
    <w:p w14:paraId="6DA72B90" w14:textId="77777777" w:rsidR="002529A8" w:rsidRDefault="002529A8" w:rsidP="002529A8">
      <w:pPr>
        <w:pStyle w:val="NoSpacing"/>
        <w:jc w:val="center"/>
        <w:rPr>
          <w:rFonts w:ascii="Arial" w:hAnsi="Arial" w:cs="Arial"/>
          <w:b/>
          <w:sz w:val="28"/>
          <w:szCs w:val="28"/>
        </w:rPr>
      </w:pPr>
    </w:p>
    <w:p w14:paraId="413F1C10" w14:textId="03BA9F8C" w:rsidR="002529A8" w:rsidRPr="00CB6B02" w:rsidRDefault="002529A8" w:rsidP="002529A8">
      <w:pPr>
        <w:pStyle w:val="NoSpacing"/>
        <w:rPr>
          <w:b/>
        </w:rPr>
      </w:pPr>
      <w:r w:rsidRPr="00CB6B02">
        <w:rPr>
          <w:b/>
        </w:rPr>
        <w:t>Reports to:</w:t>
      </w:r>
      <w:r w:rsidR="00E60187">
        <w:rPr>
          <w:b/>
        </w:rPr>
        <w:tab/>
      </w:r>
      <w:r w:rsidR="00E60187" w:rsidRPr="002176FA">
        <w:rPr>
          <w:bCs/>
        </w:rPr>
        <w:t>Youth Education and Wellbeing Team Leader</w:t>
      </w:r>
    </w:p>
    <w:p w14:paraId="2D246941" w14:textId="17181399" w:rsidR="002529A8" w:rsidRDefault="002529A8" w:rsidP="002529A8">
      <w:pPr>
        <w:pStyle w:val="NoSpacing"/>
        <w:rPr>
          <w:rFonts w:cs="Arial"/>
          <w:b/>
        </w:rPr>
      </w:pPr>
      <w:r>
        <w:rPr>
          <w:rFonts w:cs="Arial"/>
          <w:b/>
        </w:rPr>
        <w:t>Contract:</w:t>
      </w:r>
      <w:r w:rsidR="00E60187">
        <w:rPr>
          <w:rFonts w:cs="Arial"/>
          <w:b/>
        </w:rPr>
        <w:tab/>
      </w:r>
      <w:r w:rsidR="00E60187" w:rsidRPr="002176FA">
        <w:rPr>
          <w:rFonts w:cs="Arial"/>
          <w:bCs/>
        </w:rPr>
        <w:t>Variable</w:t>
      </w:r>
      <w:r w:rsidR="007D5EB4">
        <w:rPr>
          <w:rFonts w:cs="Arial"/>
          <w:bCs/>
        </w:rPr>
        <w:t xml:space="preserve"> Hours</w:t>
      </w:r>
    </w:p>
    <w:p w14:paraId="68E6BB7A" w14:textId="2FA0B344" w:rsidR="002529A8" w:rsidRPr="002879B5" w:rsidRDefault="002529A8" w:rsidP="002529A8">
      <w:pPr>
        <w:pStyle w:val="NoSpacing"/>
        <w:rPr>
          <w:rFonts w:cs="Arial"/>
          <w:b/>
        </w:rPr>
      </w:pPr>
      <w:r w:rsidRPr="00CB6B02">
        <w:rPr>
          <w:rFonts w:cs="Arial"/>
          <w:b/>
        </w:rPr>
        <w:t>Hours:</w:t>
      </w:r>
      <w:r w:rsidRPr="00CB6B02">
        <w:rPr>
          <w:rFonts w:cs="Arial"/>
          <w:b/>
        </w:rPr>
        <w:tab/>
      </w:r>
      <w:r w:rsidRPr="00CB6B02">
        <w:rPr>
          <w:rFonts w:cs="Arial"/>
          <w:b/>
        </w:rPr>
        <w:tab/>
      </w:r>
      <w:r w:rsidR="00E60187" w:rsidRPr="002176FA">
        <w:rPr>
          <w:rFonts w:cs="Arial"/>
          <w:bCs/>
        </w:rPr>
        <w:t>Variable</w:t>
      </w:r>
    </w:p>
    <w:p w14:paraId="76B3217E" w14:textId="7F54E5BE" w:rsidR="002529A8" w:rsidRPr="00CB6B02" w:rsidRDefault="002529A8" w:rsidP="002529A8">
      <w:pPr>
        <w:pStyle w:val="NoSpacing"/>
        <w:rPr>
          <w:rFonts w:ascii="Arial" w:hAnsi="Arial" w:cs="Arial"/>
          <w:b/>
        </w:rPr>
      </w:pPr>
      <w:r w:rsidRPr="00CB6B02">
        <w:rPr>
          <w:b/>
        </w:rPr>
        <w:t>Based at:</w:t>
      </w:r>
      <w:r w:rsidR="00E60187">
        <w:rPr>
          <w:b/>
        </w:rPr>
        <w:tab/>
      </w:r>
      <w:r w:rsidR="002176FA" w:rsidRPr="002176FA">
        <w:rPr>
          <w:bCs/>
        </w:rPr>
        <w:t>Elm Tree Court, Devizes or nearest office location to home with travel to various sites.</w:t>
      </w:r>
    </w:p>
    <w:p w14:paraId="5118C75F" w14:textId="77777777" w:rsidR="002529A8" w:rsidRDefault="002529A8" w:rsidP="002529A8">
      <w:pPr>
        <w:spacing w:after="0"/>
        <w:rPr>
          <w:rFonts w:ascii="Arial" w:hAnsi="Arial" w:cs="Arial"/>
          <w:b/>
        </w:rPr>
      </w:pPr>
    </w:p>
    <w:p w14:paraId="3EA5773B" w14:textId="77777777" w:rsidR="002529A8" w:rsidRDefault="002529A8" w:rsidP="002529A8">
      <w:pPr>
        <w:spacing w:after="0"/>
        <w:rPr>
          <w:rFonts w:ascii="Arial" w:hAnsi="Arial" w:cs="Arial"/>
          <w:b/>
        </w:rPr>
      </w:pPr>
    </w:p>
    <w:p w14:paraId="6CDBE59A" w14:textId="77777777" w:rsidR="002529A8" w:rsidRPr="00D006E8" w:rsidRDefault="002529A8" w:rsidP="002529A8">
      <w:pPr>
        <w:spacing w:after="0"/>
        <w:rPr>
          <w:rFonts w:cstheme="minorHAnsi"/>
          <w:b/>
        </w:rPr>
      </w:pPr>
      <w:r w:rsidRPr="00D006E8">
        <w:rPr>
          <w:rFonts w:cstheme="minorHAnsi"/>
          <w:b/>
        </w:rPr>
        <w:t>JOB PURPOSE</w:t>
      </w:r>
    </w:p>
    <w:p w14:paraId="7BAFEDA3" w14:textId="2FFC18C2" w:rsidR="002529A8" w:rsidRDefault="008E767B" w:rsidP="002529A8">
      <w:pPr>
        <w:spacing w:after="0"/>
        <w:rPr>
          <w:rFonts w:cstheme="minorHAnsi"/>
          <w:b/>
        </w:rPr>
      </w:pPr>
      <w:r w:rsidRPr="008E767B">
        <w:rPr>
          <w:rFonts w:cstheme="minorHAnsi"/>
        </w:rPr>
        <w:t>To make a major contribution to the delivery of the Trust’s Strategic Plan by helping people to live more sustainably and engage with the benefits of the natural world. To support education and wellbeing provision for schools, small groups and individuals throughout Wiltshire.</w:t>
      </w:r>
    </w:p>
    <w:p w14:paraId="273C86CB" w14:textId="77777777" w:rsidR="002529A8" w:rsidRPr="00D006E8" w:rsidRDefault="002529A8" w:rsidP="002529A8">
      <w:pPr>
        <w:spacing w:after="0"/>
        <w:rPr>
          <w:rFonts w:cstheme="minorHAnsi"/>
          <w:b/>
        </w:rPr>
      </w:pPr>
    </w:p>
    <w:p w14:paraId="580BE7E5" w14:textId="77777777" w:rsidR="002529A8" w:rsidRPr="00D006E8" w:rsidRDefault="002529A8" w:rsidP="002529A8">
      <w:pPr>
        <w:spacing w:after="0"/>
        <w:rPr>
          <w:rFonts w:cstheme="minorHAnsi"/>
          <w:b/>
        </w:rPr>
      </w:pPr>
      <w:r w:rsidRPr="00D006E8">
        <w:rPr>
          <w:rFonts w:cstheme="minorHAnsi"/>
          <w:b/>
        </w:rPr>
        <w:t>DIMENSIONS</w:t>
      </w:r>
    </w:p>
    <w:p w14:paraId="2ED74DE6" w14:textId="316806D5" w:rsidR="002529A8" w:rsidRDefault="00E26706" w:rsidP="002529A8">
      <w:pPr>
        <w:pStyle w:val="NoSpacing"/>
        <w:rPr>
          <w:rFonts w:cstheme="minorHAnsi"/>
          <w:b/>
        </w:rPr>
      </w:pPr>
      <w:r w:rsidRPr="00E26706">
        <w:rPr>
          <w:rFonts w:cstheme="minorHAnsi"/>
        </w:rPr>
        <w:t>The post holder will report to the YEW Team Leader. There are no associated line management or budgetary responsibilities.</w:t>
      </w:r>
    </w:p>
    <w:p w14:paraId="14D44899" w14:textId="77777777" w:rsidR="002529A8" w:rsidRPr="00D006E8" w:rsidRDefault="002529A8" w:rsidP="002529A8">
      <w:pPr>
        <w:pStyle w:val="NoSpacing"/>
        <w:rPr>
          <w:rFonts w:cstheme="minorHAnsi"/>
          <w:b/>
        </w:rPr>
      </w:pPr>
    </w:p>
    <w:p w14:paraId="2EF1D978" w14:textId="77777777" w:rsidR="002529A8" w:rsidRPr="00D006E8" w:rsidRDefault="002529A8" w:rsidP="002529A8">
      <w:pPr>
        <w:pStyle w:val="NoSpacing"/>
        <w:rPr>
          <w:rFonts w:cstheme="minorHAnsi"/>
          <w:b/>
        </w:rPr>
      </w:pPr>
      <w:r w:rsidRPr="00D006E8">
        <w:rPr>
          <w:rFonts w:cstheme="minorHAnsi"/>
          <w:b/>
        </w:rPr>
        <w:t xml:space="preserve">MAIN DUTIES AND RESPONSIBILITIES </w:t>
      </w:r>
    </w:p>
    <w:p w14:paraId="3D733977" w14:textId="2500FA7D" w:rsidR="002F4520" w:rsidRPr="002F4520" w:rsidRDefault="002F4520" w:rsidP="002F4520">
      <w:pPr>
        <w:spacing w:after="0"/>
        <w:rPr>
          <w:rFonts w:cstheme="minorHAnsi"/>
        </w:rPr>
      </w:pPr>
    </w:p>
    <w:p w14:paraId="08706FFD" w14:textId="77777777" w:rsidR="002F4520" w:rsidRPr="002F4520" w:rsidRDefault="002F4520" w:rsidP="00037569">
      <w:pPr>
        <w:spacing w:after="0"/>
        <w:ind w:left="720" w:hanging="720"/>
        <w:rPr>
          <w:rFonts w:cstheme="minorHAnsi"/>
        </w:rPr>
      </w:pPr>
      <w:r w:rsidRPr="002F4520">
        <w:rPr>
          <w:rFonts w:cstheme="minorHAnsi"/>
        </w:rPr>
        <w:t>•</w:t>
      </w:r>
      <w:r w:rsidRPr="002F4520">
        <w:rPr>
          <w:rFonts w:cstheme="minorHAnsi"/>
        </w:rPr>
        <w:tab/>
        <w:t>Support the planning, delivery and evaluation of a range of nature based programmes, workshops and activities during term time and school holidays.</w:t>
      </w:r>
    </w:p>
    <w:p w14:paraId="5C84E3A6" w14:textId="77777777" w:rsidR="002F4520" w:rsidRPr="002F4520" w:rsidRDefault="002F4520" w:rsidP="00037569">
      <w:pPr>
        <w:spacing w:after="0"/>
        <w:ind w:left="720" w:hanging="720"/>
        <w:rPr>
          <w:rFonts w:cstheme="minorHAnsi"/>
        </w:rPr>
      </w:pPr>
      <w:r w:rsidRPr="002F4520">
        <w:rPr>
          <w:rFonts w:cstheme="minorHAnsi"/>
        </w:rPr>
        <w:t>•</w:t>
      </w:r>
      <w:r w:rsidRPr="002F4520">
        <w:rPr>
          <w:rFonts w:cstheme="minorHAnsi"/>
        </w:rPr>
        <w:tab/>
        <w:t>Assist in the planning and delivery of Forest School and nature based alternative education sessions for small groups or individual children and young people, often with a range of complex needs.</w:t>
      </w:r>
    </w:p>
    <w:p w14:paraId="711E2D9F" w14:textId="77777777" w:rsidR="002F4520" w:rsidRPr="002F4520" w:rsidRDefault="002F4520" w:rsidP="002F4520">
      <w:pPr>
        <w:spacing w:after="0"/>
        <w:rPr>
          <w:rFonts w:cstheme="minorHAnsi"/>
        </w:rPr>
      </w:pPr>
      <w:r w:rsidRPr="002F4520">
        <w:rPr>
          <w:rFonts w:cstheme="minorHAnsi"/>
        </w:rPr>
        <w:t>•</w:t>
      </w:r>
      <w:r w:rsidRPr="002F4520">
        <w:rPr>
          <w:rFonts w:cstheme="minorHAnsi"/>
        </w:rPr>
        <w:tab/>
        <w:t>Form and maintain excellent relationships with schools and partner organisations.</w:t>
      </w:r>
    </w:p>
    <w:p w14:paraId="2DC91031" w14:textId="77777777" w:rsidR="002F4520" w:rsidRPr="002F4520" w:rsidRDefault="002F4520" w:rsidP="00037569">
      <w:pPr>
        <w:spacing w:after="0"/>
        <w:ind w:left="720" w:hanging="720"/>
        <w:rPr>
          <w:rFonts w:cstheme="minorHAnsi"/>
        </w:rPr>
      </w:pPr>
      <w:r w:rsidRPr="002F4520">
        <w:rPr>
          <w:rFonts w:cstheme="minorHAnsi"/>
        </w:rPr>
        <w:t>•</w:t>
      </w:r>
      <w:r w:rsidRPr="002F4520">
        <w:rPr>
          <w:rFonts w:cstheme="minorHAnsi"/>
        </w:rPr>
        <w:tab/>
        <w:t>As required, contribute to the development and delivery of commercially based Forest School and other educational training programmes and activities.</w:t>
      </w:r>
    </w:p>
    <w:p w14:paraId="2730845D" w14:textId="491F5078" w:rsidR="009C0AFF" w:rsidRDefault="002F4520" w:rsidP="002D16D7">
      <w:pPr>
        <w:spacing w:after="0"/>
        <w:ind w:left="720" w:hanging="720"/>
        <w:rPr>
          <w:rFonts w:cstheme="minorHAnsi"/>
        </w:rPr>
      </w:pPr>
      <w:r w:rsidRPr="002F4520">
        <w:rPr>
          <w:rFonts w:cstheme="minorHAnsi"/>
        </w:rPr>
        <w:t>•</w:t>
      </w:r>
      <w:r w:rsidRPr="002F4520">
        <w:rPr>
          <w:rFonts w:cstheme="minorHAnsi"/>
        </w:rPr>
        <w:tab/>
        <w:t xml:space="preserve">Champion the importance of environmental learning and education and the work of the Trust and the achievements of our students and users. </w:t>
      </w:r>
    </w:p>
    <w:p w14:paraId="7E4A6B6D" w14:textId="77777777" w:rsidR="009C0AFF" w:rsidRDefault="009C0AFF" w:rsidP="002F4520">
      <w:pPr>
        <w:spacing w:after="0"/>
        <w:rPr>
          <w:rFonts w:cstheme="minorHAnsi"/>
        </w:rPr>
      </w:pPr>
    </w:p>
    <w:p w14:paraId="059F3075" w14:textId="0B52B084" w:rsidR="002F4520" w:rsidRPr="002F4520" w:rsidRDefault="002F4520" w:rsidP="002F4520">
      <w:pPr>
        <w:spacing w:after="0"/>
        <w:rPr>
          <w:rFonts w:cstheme="minorHAnsi"/>
        </w:rPr>
      </w:pPr>
      <w:r w:rsidRPr="002F4520">
        <w:rPr>
          <w:rFonts w:cstheme="minorHAnsi"/>
        </w:rPr>
        <w:t>Other</w:t>
      </w:r>
    </w:p>
    <w:p w14:paraId="4712A7DC" w14:textId="77777777" w:rsidR="002F4520" w:rsidRPr="002F4520" w:rsidRDefault="002F4520" w:rsidP="00037569">
      <w:pPr>
        <w:spacing w:after="0"/>
        <w:ind w:left="720" w:hanging="720"/>
        <w:rPr>
          <w:rFonts w:cstheme="minorHAnsi"/>
        </w:rPr>
      </w:pPr>
      <w:r w:rsidRPr="002F4520">
        <w:rPr>
          <w:rFonts w:cstheme="minorHAnsi"/>
        </w:rPr>
        <w:t>•</w:t>
      </w:r>
      <w:r w:rsidRPr="002F4520">
        <w:rPr>
          <w:rFonts w:cstheme="minorHAnsi"/>
        </w:rPr>
        <w:tab/>
        <w:t>Maintain and understanding and commitment to the delivery of the Trust’s Strategic Plan and help ensure activities are integrated across all sections of the Trust, promoting a culture of Trust-wide working.</w:t>
      </w:r>
    </w:p>
    <w:p w14:paraId="31BE74F8" w14:textId="77777777" w:rsidR="002F4520" w:rsidRPr="002F4520" w:rsidRDefault="002F4520" w:rsidP="002F4520">
      <w:pPr>
        <w:spacing w:after="0"/>
        <w:rPr>
          <w:rFonts w:cstheme="minorHAnsi"/>
        </w:rPr>
      </w:pPr>
      <w:r w:rsidRPr="002F4520">
        <w:rPr>
          <w:rFonts w:cstheme="minorHAnsi"/>
        </w:rPr>
        <w:t>•</w:t>
      </w:r>
      <w:r w:rsidRPr="002F4520">
        <w:rPr>
          <w:rFonts w:cstheme="minorHAnsi"/>
        </w:rPr>
        <w:tab/>
        <w:t>Comply fully with the Trust’s policies and procedures as detailed in the Staff Manual.</w:t>
      </w:r>
    </w:p>
    <w:p w14:paraId="1E62745A" w14:textId="24BF0A09" w:rsidR="002F4520" w:rsidRPr="002F4520" w:rsidRDefault="002F4520" w:rsidP="002F4520">
      <w:pPr>
        <w:spacing w:after="0"/>
        <w:rPr>
          <w:rFonts w:cstheme="minorHAnsi"/>
        </w:rPr>
      </w:pPr>
      <w:r w:rsidRPr="002F4520">
        <w:rPr>
          <w:rFonts w:cstheme="minorHAnsi"/>
        </w:rPr>
        <w:t>•</w:t>
      </w:r>
      <w:r w:rsidRPr="002F4520">
        <w:rPr>
          <w:rFonts w:cstheme="minorHAnsi"/>
        </w:rPr>
        <w:tab/>
        <w:t>Comply fully with the Trust’s Health and Safety policies and procedures.</w:t>
      </w:r>
    </w:p>
    <w:p w14:paraId="42166E65" w14:textId="77777777" w:rsidR="002F4520" w:rsidRPr="002F4520" w:rsidRDefault="002F4520" w:rsidP="002F4520">
      <w:pPr>
        <w:spacing w:after="0"/>
        <w:rPr>
          <w:rFonts w:cstheme="minorHAnsi"/>
        </w:rPr>
      </w:pPr>
      <w:r w:rsidRPr="002F4520">
        <w:rPr>
          <w:rFonts w:cstheme="minorHAnsi"/>
        </w:rPr>
        <w:lastRenderedPageBreak/>
        <w:t>•</w:t>
      </w:r>
      <w:r w:rsidRPr="002F4520">
        <w:rPr>
          <w:rFonts w:cstheme="minorHAnsi"/>
        </w:rPr>
        <w:tab/>
        <w:t xml:space="preserve">Attend team meetings, staff conferences and briefings as required. </w:t>
      </w:r>
    </w:p>
    <w:p w14:paraId="71960064" w14:textId="77777777" w:rsidR="002F4520" w:rsidRPr="002F4520" w:rsidRDefault="002F4520" w:rsidP="002F4520">
      <w:pPr>
        <w:spacing w:after="0"/>
        <w:rPr>
          <w:rFonts w:cstheme="minorHAnsi"/>
        </w:rPr>
      </w:pPr>
      <w:r w:rsidRPr="002F4520">
        <w:rPr>
          <w:rFonts w:cstheme="minorHAnsi"/>
        </w:rPr>
        <w:t>•</w:t>
      </w:r>
      <w:r w:rsidRPr="002F4520">
        <w:rPr>
          <w:rFonts w:cstheme="minorHAnsi"/>
        </w:rPr>
        <w:tab/>
        <w:t>Contribute to organisational and project effectiveness by working closely with other teams as required.</w:t>
      </w:r>
    </w:p>
    <w:p w14:paraId="568912B5" w14:textId="2299E528" w:rsidR="002529A8" w:rsidRDefault="002F4520" w:rsidP="002F4520">
      <w:pPr>
        <w:spacing w:after="0"/>
        <w:rPr>
          <w:rFonts w:cstheme="minorHAnsi"/>
        </w:rPr>
      </w:pPr>
      <w:r w:rsidRPr="002F4520">
        <w:rPr>
          <w:rFonts w:cstheme="minorHAnsi"/>
        </w:rPr>
        <w:t>•</w:t>
      </w:r>
      <w:r w:rsidRPr="002F4520">
        <w:rPr>
          <w:rFonts w:cstheme="minorHAnsi"/>
        </w:rPr>
        <w:tab/>
        <w:t>Carry out any other duties as may be reasonably requested</w:t>
      </w:r>
    </w:p>
    <w:p w14:paraId="0779DD7F" w14:textId="77777777" w:rsidR="002F4520" w:rsidRDefault="002F4520" w:rsidP="002F4520">
      <w:pPr>
        <w:spacing w:after="0"/>
        <w:rPr>
          <w:rFonts w:cstheme="minorHAnsi"/>
        </w:rPr>
      </w:pPr>
    </w:p>
    <w:p w14:paraId="639F7D4C" w14:textId="77777777" w:rsidR="002529A8" w:rsidRPr="008F2037" w:rsidRDefault="002529A8" w:rsidP="002529A8">
      <w:pPr>
        <w:spacing w:line="240" w:lineRule="auto"/>
        <w:rPr>
          <w:rFonts w:cstheme="minorHAnsi"/>
          <w:b/>
        </w:rPr>
      </w:pPr>
      <w:r>
        <w:rPr>
          <w:rFonts w:cstheme="minorHAnsi"/>
          <w:b/>
        </w:rPr>
        <w:t>SAFEGUARDING</w:t>
      </w:r>
    </w:p>
    <w:p w14:paraId="68573C9C" w14:textId="1853C7BA" w:rsidR="002529A8" w:rsidRPr="002F4520" w:rsidRDefault="002529A8" w:rsidP="002F4520">
      <w:pPr>
        <w:spacing w:line="240" w:lineRule="auto"/>
        <w:rPr>
          <w:rFonts w:cstheme="minorHAnsi"/>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75BD1AAA" w14:textId="77777777" w:rsidR="002529A8" w:rsidRPr="00D006E8" w:rsidRDefault="002529A8" w:rsidP="002529A8">
      <w:pPr>
        <w:spacing w:after="0"/>
        <w:rPr>
          <w:rFonts w:cstheme="minorHAnsi"/>
          <w:b/>
        </w:rPr>
      </w:pPr>
      <w:r w:rsidRPr="00D006E8">
        <w:rPr>
          <w:rFonts w:cstheme="minorHAnsi"/>
          <w:b/>
        </w:rPr>
        <w:t xml:space="preserve">BACKGROUND </w:t>
      </w:r>
    </w:p>
    <w:p w14:paraId="6B0EC1CB" w14:textId="77777777" w:rsidR="00C365E3" w:rsidRPr="00C365E3" w:rsidRDefault="00C365E3" w:rsidP="00C365E3">
      <w:pPr>
        <w:spacing w:after="0"/>
        <w:rPr>
          <w:rFonts w:cstheme="minorHAnsi"/>
        </w:rPr>
      </w:pPr>
      <w:r w:rsidRPr="00C365E3">
        <w:rPr>
          <w:rFonts w:cstheme="minorHAnsi"/>
        </w:rPr>
        <w:t xml:space="preserve">The YEW Team has grown in recent years due to the success of the Forest School and education programmes being offered by Wiltshire Wildlife Trust. This post supports the Trust’s aim of helping people to live more sustainably and engage with the benefits of the natural world.  </w:t>
      </w:r>
    </w:p>
    <w:p w14:paraId="1FC7A565" w14:textId="302D7458" w:rsidR="002529A8" w:rsidRPr="00D006E8" w:rsidRDefault="00C365E3" w:rsidP="00C365E3">
      <w:pPr>
        <w:spacing w:after="0"/>
        <w:rPr>
          <w:rFonts w:cstheme="minorHAnsi"/>
        </w:rPr>
      </w:pPr>
      <w:r w:rsidRPr="00C365E3">
        <w:rPr>
          <w:rFonts w:cstheme="minorHAnsi"/>
        </w:rPr>
        <w:t>Wiltshire Wildlife Trust is a national leader in the use of green prescription and Forest School techniques to support children, young people and adults with a range of needs and abilities.  This role will continue to develop and progress this work.</w:t>
      </w:r>
    </w:p>
    <w:p w14:paraId="4920DAA6" w14:textId="77777777" w:rsidR="002529A8" w:rsidRPr="00D006E8" w:rsidRDefault="002529A8" w:rsidP="002529A8">
      <w:pPr>
        <w:spacing w:after="0"/>
        <w:rPr>
          <w:rFonts w:cstheme="minorHAnsi"/>
          <w:b/>
        </w:rPr>
      </w:pPr>
    </w:p>
    <w:p w14:paraId="0C70ECAC" w14:textId="77777777" w:rsidR="002529A8" w:rsidRPr="00D006E8" w:rsidRDefault="002529A8" w:rsidP="002529A8">
      <w:pPr>
        <w:spacing w:after="0"/>
        <w:rPr>
          <w:rFonts w:cstheme="minorHAnsi"/>
          <w:b/>
        </w:rPr>
      </w:pPr>
      <w:r w:rsidRPr="00D006E8">
        <w:rPr>
          <w:rFonts w:cstheme="minorHAnsi"/>
          <w:b/>
        </w:rPr>
        <w:t>WORKING RELATIONSHIPS</w:t>
      </w:r>
    </w:p>
    <w:p w14:paraId="655D2C28" w14:textId="11079F94" w:rsidR="002529A8" w:rsidRPr="00D006E8" w:rsidRDefault="005A10EC" w:rsidP="002529A8">
      <w:pPr>
        <w:spacing w:after="0"/>
        <w:rPr>
          <w:rFonts w:cstheme="minorHAnsi"/>
        </w:rPr>
      </w:pPr>
      <w:r w:rsidRPr="005A10EC">
        <w:rPr>
          <w:rFonts w:cstheme="minorHAnsi"/>
        </w:rPr>
        <w:t>The Education and Wellbeing Support Worker will work closely with other members of the YEW Team, including Education and Wellbeing Officers and Team Leaders.</w:t>
      </w:r>
    </w:p>
    <w:p w14:paraId="4273F1BE" w14:textId="77777777" w:rsidR="002529A8" w:rsidRPr="00D006E8" w:rsidRDefault="002529A8" w:rsidP="002529A8">
      <w:pPr>
        <w:spacing w:after="0"/>
        <w:rPr>
          <w:rFonts w:cstheme="minorHAnsi"/>
        </w:rPr>
      </w:pPr>
    </w:p>
    <w:p w14:paraId="750DDF7C" w14:textId="77777777" w:rsidR="002529A8" w:rsidRPr="00D006E8" w:rsidRDefault="002529A8" w:rsidP="002529A8">
      <w:pPr>
        <w:spacing w:after="0"/>
        <w:rPr>
          <w:rFonts w:cstheme="minorHAnsi"/>
          <w:b/>
        </w:rPr>
      </w:pPr>
      <w:r w:rsidRPr="00D006E8">
        <w:rPr>
          <w:rFonts w:cstheme="minorHAnsi"/>
          <w:b/>
        </w:rPr>
        <w:t>KEY CHALLENGES</w:t>
      </w:r>
    </w:p>
    <w:p w14:paraId="2B826904" w14:textId="051F1BB4" w:rsidR="002529A8" w:rsidRPr="00D006E8" w:rsidRDefault="00BE2D37" w:rsidP="002529A8">
      <w:pPr>
        <w:spacing w:after="0"/>
        <w:rPr>
          <w:rFonts w:cstheme="minorHAnsi"/>
        </w:rPr>
      </w:pPr>
      <w:r w:rsidRPr="00BE2D37">
        <w:rPr>
          <w:rFonts w:cstheme="minorHAnsi"/>
        </w:rPr>
        <w:t>Some of the young people will have additional needs and challenging behaviour and supervision and training is provided on a regular basis to support this.</w:t>
      </w:r>
    </w:p>
    <w:p w14:paraId="4A12BBF0" w14:textId="77777777" w:rsidR="002529A8" w:rsidRDefault="002529A8" w:rsidP="002529A8">
      <w:pPr>
        <w:pStyle w:val="NoSpacing"/>
        <w:rPr>
          <w:rFonts w:cstheme="minorHAnsi"/>
          <w:b/>
        </w:rPr>
      </w:pPr>
    </w:p>
    <w:p w14:paraId="551EFBD8" w14:textId="77777777" w:rsidR="009C21D4" w:rsidRPr="00D006E8" w:rsidRDefault="009C21D4" w:rsidP="002529A8">
      <w:pPr>
        <w:pStyle w:val="NoSpacing"/>
        <w:rPr>
          <w:rFonts w:cstheme="minorHAnsi"/>
          <w:b/>
        </w:rPr>
      </w:pPr>
    </w:p>
    <w:p w14:paraId="4BC0B310" w14:textId="77777777" w:rsidR="002529A8" w:rsidRPr="00D006E8" w:rsidRDefault="002529A8" w:rsidP="002529A8">
      <w:pPr>
        <w:pStyle w:val="NoSpacing"/>
        <w:rPr>
          <w:rFonts w:cstheme="minorHAnsi"/>
          <w:b/>
        </w:rPr>
      </w:pPr>
      <w:r w:rsidRPr="00D006E8">
        <w:rPr>
          <w:rFonts w:cstheme="minorHAnsi"/>
          <w:b/>
        </w:rPr>
        <w:t>EXPERIENCE, QUALIFICATIONS AND SKILLS REQUIRED</w:t>
      </w:r>
    </w:p>
    <w:p w14:paraId="3AA25497" w14:textId="77777777" w:rsidR="002529A8" w:rsidRPr="00D006E8" w:rsidRDefault="002529A8" w:rsidP="002529A8">
      <w:pPr>
        <w:pStyle w:val="NoSpacing"/>
        <w:rPr>
          <w:rFonts w:cstheme="minorHAnsi"/>
        </w:rPr>
      </w:pPr>
    </w:p>
    <w:tbl>
      <w:tblPr>
        <w:tblStyle w:val="TableGrid"/>
        <w:tblW w:w="10122" w:type="dxa"/>
        <w:tblInd w:w="108" w:type="dxa"/>
        <w:tblLook w:val="04A0" w:firstRow="1" w:lastRow="0" w:firstColumn="1" w:lastColumn="0" w:noHBand="0" w:noVBand="1"/>
      </w:tblPr>
      <w:tblGrid>
        <w:gridCol w:w="1560"/>
        <w:gridCol w:w="4309"/>
        <w:gridCol w:w="4253"/>
      </w:tblGrid>
      <w:tr w:rsidR="002529A8" w:rsidRPr="00D006E8" w14:paraId="6A79B422" w14:textId="77777777" w:rsidTr="00716A16">
        <w:tc>
          <w:tcPr>
            <w:tcW w:w="1560" w:type="dxa"/>
          </w:tcPr>
          <w:p w14:paraId="0093EE4A" w14:textId="77777777" w:rsidR="002529A8" w:rsidRPr="00D006E8" w:rsidRDefault="002529A8" w:rsidP="00716A16">
            <w:pPr>
              <w:pStyle w:val="NoSpacing"/>
              <w:rPr>
                <w:rFonts w:cstheme="minorHAnsi"/>
              </w:rPr>
            </w:pPr>
          </w:p>
        </w:tc>
        <w:tc>
          <w:tcPr>
            <w:tcW w:w="4309" w:type="dxa"/>
          </w:tcPr>
          <w:p w14:paraId="462940A9" w14:textId="77777777" w:rsidR="002529A8" w:rsidRPr="00D006E8" w:rsidRDefault="002529A8" w:rsidP="00716A16">
            <w:pPr>
              <w:pStyle w:val="NoSpacing"/>
              <w:rPr>
                <w:rFonts w:cstheme="minorHAnsi"/>
                <w:b/>
              </w:rPr>
            </w:pPr>
            <w:r w:rsidRPr="00D006E8">
              <w:rPr>
                <w:rFonts w:cstheme="minorHAnsi"/>
                <w:b/>
              </w:rPr>
              <w:t>Essential</w:t>
            </w:r>
          </w:p>
        </w:tc>
        <w:tc>
          <w:tcPr>
            <w:tcW w:w="4253" w:type="dxa"/>
          </w:tcPr>
          <w:p w14:paraId="37A25A94" w14:textId="77777777" w:rsidR="002529A8" w:rsidRPr="00D006E8" w:rsidRDefault="002529A8" w:rsidP="00716A16">
            <w:pPr>
              <w:pStyle w:val="NoSpacing"/>
              <w:rPr>
                <w:rFonts w:cstheme="minorHAnsi"/>
                <w:b/>
              </w:rPr>
            </w:pPr>
            <w:r w:rsidRPr="00D006E8">
              <w:rPr>
                <w:rFonts w:cstheme="minorHAnsi"/>
                <w:b/>
              </w:rPr>
              <w:t>Desirable</w:t>
            </w:r>
          </w:p>
        </w:tc>
      </w:tr>
      <w:tr w:rsidR="002529A8" w:rsidRPr="00D006E8" w14:paraId="318B8955" w14:textId="77777777" w:rsidTr="00716A16">
        <w:tc>
          <w:tcPr>
            <w:tcW w:w="1560" w:type="dxa"/>
          </w:tcPr>
          <w:p w14:paraId="5A006A6C" w14:textId="77777777" w:rsidR="002529A8" w:rsidRPr="00D006E8" w:rsidRDefault="002529A8" w:rsidP="00716A16">
            <w:pPr>
              <w:pStyle w:val="NoSpacing"/>
              <w:rPr>
                <w:rFonts w:cstheme="minorHAnsi"/>
              </w:rPr>
            </w:pPr>
            <w:r w:rsidRPr="00D006E8">
              <w:rPr>
                <w:rFonts w:cstheme="minorHAnsi"/>
              </w:rPr>
              <w:t>Qualifications</w:t>
            </w:r>
          </w:p>
        </w:tc>
        <w:tc>
          <w:tcPr>
            <w:tcW w:w="4309" w:type="dxa"/>
          </w:tcPr>
          <w:p w14:paraId="518D14D3" w14:textId="0A10CE2E" w:rsidR="002529A8" w:rsidRPr="009C0AFF" w:rsidRDefault="00B077E8" w:rsidP="009C0AFF">
            <w:pPr>
              <w:pStyle w:val="ListParagraph"/>
              <w:numPr>
                <w:ilvl w:val="0"/>
                <w:numId w:val="13"/>
              </w:numPr>
              <w:rPr>
                <w:rFonts w:cstheme="minorHAnsi"/>
              </w:rPr>
            </w:pPr>
            <w:r w:rsidRPr="009C0AFF">
              <w:rPr>
                <w:rFonts w:cstheme="minorHAnsi"/>
              </w:rPr>
              <w:t>Experience of working with a range of children and young people including those with additional needs and challenging behaviours.</w:t>
            </w:r>
          </w:p>
        </w:tc>
        <w:tc>
          <w:tcPr>
            <w:tcW w:w="4253" w:type="dxa"/>
          </w:tcPr>
          <w:p w14:paraId="6BCC1265" w14:textId="686BCD65" w:rsidR="00B510CA" w:rsidRPr="009C0AFF" w:rsidRDefault="00B510CA" w:rsidP="009C0AFF">
            <w:pPr>
              <w:pStyle w:val="ListParagraph"/>
              <w:numPr>
                <w:ilvl w:val="0"/>
                <w:numId w:val="13"/>
              </w:numPr>
              <w:rPr>
                <w:rFonts w:cstheme="minorHAnsi"/>
              </w:rPr>
            </w:pPr>
            <w:r w:rsidRPr="009C0AFF">
              <w:rPr>
                <w:rFonts w:cstheme="minorHAnsi"/>
              </w:rPr>
              <w:t xml:space="preserve">Teaching/training qualifications or equivalent experience in outdoor and environmental learning. </w:t>
            </w:r>
          </w:p>
          <w:p w14:paraId="25A7666E" w14:textId="77777777" w:rsidR="00B510CA" w:rsidRPr="00B510CA" w:rsidRDefault="00B510CA" w:rsidP="00B510CA">
            <w:pPr>
              <w:rPr>
                <w:rFonts w:cstheme="minorHAnsi"/>
              </w:rPr>
            </w:pPr>
          </w:p>
          <w:p w14:paraId="0EEAA0C2" w14:textId="505F9C05" w:rsidR="00B510CA" w:rsidRPr="009C0AFF" w:rsidRDefault="00B510CA" w:rsidP="009C0AFF">
            <w:pPr>
              <w:pStyle w:val="ListParagraph"/>
              <w:numPr>
                <w:ilvl w:val="0"/>
                <w:numId w:val="13"/>
              </w:numPr>
              <w:rPr>
                <w:rFonts w:cstheme="minorHAnsi"/>
              </w:rPr>
            </w:pPr>
            <w:r w:rsidRPr="009C0AFF">
              <w:rPr>
                <w:rFonts w:cstheme="minorHAnsi"/>
              </w:rPr>
              <w:t>Team Teach trained</w:t>
            </w:r>
          </w:p>
          <w:p w14:paraId="4F41E5E2" w14:textId="77777777" w:rsidR="00B510CA" w:rsidRPr="00B510CA" w:rsidRDefault="00B510CA" w:rsidP="00B510CA">
            <w:pPr>
              <w:rPr>
                <w:rFonts w:cstheme="minorHAnsi"/>
              </w:rPr>
            </w:pPr>
          </w:p>
          <w:p w14:paraId="5A25F3E3" w14:textId="6C2E898B" w:rsidR="00B510CA" w:rsidRPr="009C0AFF" w:rsidRDefault="00B510CA" w:rsidP="009C0AFF">
            <w:pPr>
              <w:pStyle w:val="ListParagraph"/>
              <w:numPr>
                <w:ilvl w:val="0"/>
                <w:numId w:val="13"/>
              </w:numPr>
              <w:rPr>
                <w:rFonts w:cstheme="minorHAnsi"/>
              </w:rPr>
            </w:pPr>
            <w:r w:rsidRPr="009C0AFF">
              <w:rPr>
                <w:rFonts w:cstheme="minorHAnsi"/>
              </w:rPr>
              <w:t>Forest School Level 1, 2 or 3 Qualification</w:t>
            </w:r>
          </w:p>
          <w:p w14:paraId="1BE0D478" w14:textId="77777777" w:rsidR="00B510CA" w:rsidRPr="00B510CA" w:rsidRDefault="00B510CA" w:rsidP="00B510CA">
            <w:pPr>
              <w:rPr>
                <w:rFonts w:cstheme="minorHAnsi"/>
              </w:rPr>
            </w:pPr>
          </w:p>
          <w:p w14:paraId="2C64C94E" w14:textId="11F12BEB" w:rsidR="002529A8" w:rsidRPr="009C0AFF" w:rsidRDefault="00B510CA" w:rsidP="009C0AFF">
            <w:pPr>
              <w:pStyle w:val="ListParagraph"/>
              <w:numPr>
                <w:ilvl w:val="0"/>
                <w:numId w:val="13"/>
              </w:numPr>
              <w:rPr>
                <w:rFonts w:cstheme="minorHAnsi"/>
              </w:rPr>
            </w:pPr>
            <w:r w:rsidRPr="009C0AFF">
              <w:rPr>
                <w:rFonts w:cstheme="minorHAnsi"/>
              </w:rPr>
              <w:t>First Aid qualification</w:t>
            </w:r>
          </w:p>
        </w:tc>
      </w:tr>
      <w:tr w:rsidR="002529A8" w:rsidRPr="00D006E8" w14:paraId="67222B09" w14:textId="77777777" w:rsidTr="00716A16">
        <w:tc>
          <w:tcPr>
            <w:tcW w:w="1560" w:type="dxa"/>
          </w:tcPr>
          <w:p w14:paraId="51204D1B" w14:textId="77777777" w:rsidR="002529A8" w:rsidRPr="00D006E8" w:rsidRDefault="002529A8" w:rsidP="00716A16">
            <w:pPr>
              <w:pStyle w:val="NoSpacing"/>
              <w:rPr>
                <w:rFonts w:cstheme="minorHAnsi"/>
              </w:rPr>
            </w:pPr>
            <w:r w:rsidRPr="00D006E8">
              <w:rPr>
                <w:rFonts w:cstheme="minorHAnsi"/>
              </w:rPr>
              <w:lastRenderedPageBreak/>
              <w:t>Experience</w:t>
            </w:r>
          </w:p>
        </w:tc>
        <w:tc>
          <w:tcPr>
            <w:tcW w:w="4309" w:type="dxa"/>
          </w:tcPr>
          <w:p w14:paraId="37990A93" w14:textId="45529C83" w:rsidR="00A12FA0" w:rsidRPr="009C0AFF" w:rsidRDefault="00A12FA0" w:rsidP="009C0AFF">
            <w:pPr>
              <w:pStyle w:val="ListParagraph"/>
              <w:numPr>
                <w:ilvl w:val="0"/>
                <w:numId w:val="13"/>
              </w:numPr>
              <w:rPr>
                <w:rFonts w:cstheme="minorHAnsi"/>
              </w:rPr>
            </w:pPr>
            <w:r w:rsidRPr="009C0AFF">
              <w:rPr>
                <w:rFonts w:cstheme="minorHAnsi"/>
              </w:rPr>
              <w:t xml:space="preserve">Experience of delivering or supporting indoor and outdoor learning activities. </w:t>
            </w:r>
          </w:p>
          <w:p w14:paraId="15460EE1" w14:textId="77777777" w:rsidR="00A12FA0" w:rsidRPr="00A12FA0" w:rsidRDefault="00A12FA0" w:rsidP="00A12FA0">
            <w:pPr>
              <w:rPr>
                <w:rFonts w:cstheme="minorHAnsi"/>
              </w:rPr>
            </w:pPr>
          </w:p>
          <w:p w14:paraId="05377CCD" w14:textId="3FD70DE0" w:rsidR="00A12FA0" w:rsidRPr="009C0AFF" w:rsidRDefault="00A12FA0" w:rsidP="009C0AFF">
            <w:pPr>
              <w:pStyle w:val="ListParagraph"/>
              <w:numPr>
                <w:ilvl w:val="0"/>
                <w:numId w:val="13"/>
              </w:numPr>
              <w:rPr>
                <w:rFonts w:cstheme="minorHAnsi"/>
              </w:rPr>
            </w:pPr>
            <w:r w:rsidRPr="009C0AFF">
              <w:rPr>
                <w:rFonts w:cstheme="minorHAnsi"/>
              </w:rPr>
              <w:t xml:space="preserve">Experience of working with children and young adults. </w:t>
            </w:r>
          </w:p>
          <w:p w14:paraId="72F349EE" w14:textId="77777777" w:rsidR="00A12FA0" w:rsidRPr="00A12FA0" w:rsidRDefault="00A12FA0" w:rsidP="00A12FA0">
            <w:pPr>
              <w:rPr>
                <w:rFonts w:cstheme="minorHAnsi"/>
              </w:rPr>
            </w:pPr>
          </w:p>
          <w:p w14:paraId="7298BFA9" w14:textId="7A68276B" w:rsidR="002529A8" w:rsidRPr="009C0AFF" w:rsidRDefault="00A12FA0" w:rsidP="009C0AFF">
            <w:pPr>
              <w:pStyle w:val="ListParagraph"/>
              <w:numPr>
                <w:ilvl w:val="0"/>
                <w:numId w:val="13"/>
              </w:numPr>
              <w:rPr>
                <w:rFonts w:cstheme="minorHAnsi"/>
              </w:rPr>
            </w:pPr>
            <w:r w:rsidRPr="009C0AFF">
              <w:rPr>
                <w:rFonts w:cstheme="minorHAnsi"/>
              </w:rPr>
              <w:t>An understanding of and commitment to the importance of safeguarding</w:t>
            </w:r>
          </w:p>
        </w:tc>
        <w:tc>
          <w:tcPr>
            <w:tcW w:w="4253" w:type="dxa"/>
          </w:tcPr>
          <w:p w14:paraId="0B5D86EF" w14:textId="64E864F4" w:rsidR="00DA105B" w:rsidRPr="009C0AFF" w:rsidRDefault="00DA105B" w:rsidP="009C0AFF">
            <w:pPr>
              <w:pStyle w:val="ListParagraph"/>
              <w:numPr>
                <w:ilvl w:val="0"/>
                <w:numId w:val="13"/>
              </w:numPr>
              <w:rPr>
                <w:rFonts w:cstheme="minorHAnsi"/>
              </w:rPr>
            </w:pPr>
            <w:r w:rsidRPr="009C0AFF">
              <w:rPr>
                <w:rFonts w:cstheme="minorHAnsi"/>
              </w:rPr>
              <w:t>Experience of working one to one with students.</w:t>
            </w:r>
          </w:p>
          <w:p w14:paraId="3FC7C4EB" w14:textId="77777777" w:rsidR="00DA105B" w:rsidRPr="00DA105B" w:rsidRDefault="00DA105B" w:rsidP="00DA105B">
            <w:pPr>
              <w:rPr>
                <w:rFonts w:cstheme="minorHAnsi"/>
              </w:rPr>
            </w:pPr>
          </w:p>
          <w:p w14:paraId="1E0E3DB1" w14:textId="6781929A" w:rsidR="00DA105B" w:rsidRPr="009C0AFF" w:rsidRDefault="00DA105B" w:rsidP="009C0AFF">
            <w:pPr>
              <w:pStyle w:val="ListParagraph"/>
              <w:numPr>
                <w:ilvl w:val="0"/>
                <w:numId w:val="13"/>
              </w:numPr>
              <w:rPr>
                <w:rFonts w:cstheme="minorHAnsi"/>
              </w:rPr>
            </w:pPr>
            <w:r w:rsidRPr="009C0AFF">
              <w:rPr>
                <w:rFonts w:cstheme="minorHAnsi"/>
              </w:rPr>
              <w:t>Experience of Forest School activity sessions.</w:t>
            </w:r>
          </w:p>
          <w:p w14:paraId="28FF9F47" w14:textId="77777777" w:rsidR="00DA105B" w:rsidRPr="00DA105B" w:rsidRDefault="00DA105B" w:rsidP="00DA105B">
            <w:pPr>
              <w:rPr>
                <w:rFonts w:cstheme="minorHAnsi"/>
              </w:rPr>
            </w:pPr>
          </w:p>
          <w:p w14:paraId="236171FD" w14:textId="777AEDBB" w:rsidR="00DA105B" w:rsidRPr="009C0AFF" w:rsidRDefault="00DA105B" w:rsidP="009C0AFF">
            <w:pPr>
              <w:pStyle w:val="ListParagraph"/>
              <w:numPr>
                <w:ilvl w:val="0"/>
                <w:numId w:val="13"/>
              </w:numPr>
              <w:rPr>
                <w:rFonts w:cstheme="minorHAnsi"/>
              </w:rPr>
            </w:pPr>
            <w:r w:rsidRPr="009C0AFF">
              <w:rPr>
                <w:rFonts w:cstheme="minorHAnsi"/>
              </w:rPr>
              <w:t>An understanding of conservation and sustainability issues.</w:t>
            </w:r>
          </w:p>
          <w:p w14:paraId="711B6D53" w14:textId="77777777" w:rsidR="00DA105B" w:rsidRPr="00DA105B" w:rsidRDefault="00DA105B" w:rsidP="00DA105B">
            <w:pPr>
              <w:rPr>
                <w:rFonts w:cstheme="minorHAnsi"/>
              </w:rPr>
            </w:pPr>
          </w:p>
          <w:p w14:paraId="6C5EC3B6" w14:textId="18FCF0C6" w:rsidR="00DA105B" w:rsidRPr="009C0AFF" w:rsidRDefault="00DA105B" w:rsidP="009C0AFF">
            <w:pPr>
              <w:pStyle w:val="ListParagraph"/>
              <w:numPr>
                <w:ilvl w:val="0"/>
                <w:numId w:val="13"/>
              </w:numPr>
              <w:rPr>
                <w:rFonts w:cstheme="minorHAnsi"/>
              </w:rPr>
            </w:pPr>
            <w:r w:rsidRPr="009C0AFF">
              <w:rPr>
                <w:rFonts w:cstheme="minorHAnsi"/>
              </w:rPr>
              <w:t xml:space="preserve">Knowledge of Health &amp; Safety requirements/Risk Assessments. </w:t>
            </w:r>
          </w:p>
          <w:p w14:paraId="317CE245" w14:textId="77777777" w:rsidR="00DA105B" w:rsidRPr="00DA105B" w:rsidRDefault="00DA105B" w:rsidP="00DA105B">
            <w:pPr>
              <w:rPr>
                <w:rFonts w:cstheme="minorHAnsi"/>
              </w:rPr>
            </w:pPr>
          </w:p>
          <w:p w14:paraId="68FDAEA7" w14:textId="0E8341B2" w:rsidR="002529A8" w:rsidRPr="009C0AFF" w:rsidRDefault="00DA105B" w:rsidP="009C0AFF">
            <w:pPr>
              <w:pStyle w:val="ListParagraph"/>
              <w:numPr>
                <w:ilvl w:val="0"/>
                <w:numId w:val="13"/>
              </w:numPr>
              <w:rPr>
                <w:rFonts w:cstheme="minorHAnsi"/>
              </w:rPr>
            </w:pPr>
            <w:r w:rsidRPr="009C0AFF">
              <w:rPr>
                <w:rFonts w:cstheme="minorHAnsi"/>
              </w:rPr>
              <w:t>Knowledge and experience of applying safeguarding principles and best practice</w:t>
            </w:r>
            <w:r w:rsidR="009C0AFF">
              <w:rPr>
                <w:rFonts w:cstheme="minorHAnsi"/>
              </w:rPr>
              <w:t>.</w:t>
            </w:r>
          </w:p>
        </w:tc>
      </w:tr>
      <w:tr w:rsidR="002529A8" w:rsidRPr="00D006E8" w14:paraId="2C41DFB9" w14:textId="77777777" w:rsidTr="00716A16">
        <w:tc>
          <w:tcPr>
            <w:tcW w:w="1560" w:type="dxa"/>
          </w:tcPr>
          <w:p w14:paraId="24D9E777" w14:textId="77777777" w:rsidR="002529A8" w:rsidRPr="00D006E8" w:rsidRDefault="002529A8" w:rsidP="00716A16">
            <w:pPr>
              <w:pStyle w:val="NoSpacing"/>
              <w:rPr>
                <w:rFonts w:cstheme="minorHAnsi"/>
              </w:rPr>
            </w:pPr>
            <w:r w:rsidRPr="00D006E8">
              <w:rPr>
                <w:rFonts w:cstheme="minorHAnsi"/>
              </w:rPr>
              <w:t>Skills</w:t>
            </w:r>
          </w:p>
        </w:tc>
        <w:tc>
          <w:tcPr>
            <w:tcW w:w="4309" w:type="dxa"/>
          </w:tcPr>
          <w:p w14:paraId="7C348788" w14:textId="752D0788" w:rsidR="00BC04F5" w:rsidRPr="009C0AFF" w:rsidRDefault="00BC04F5" w:rsidP="009C0AFF">
            <w:pPr>
              <w:pStyle w:val="ListParagraph"/>
              <w:numPr>
                <w:ilvl w:val="0"/>
                <w:numId w:val="14"/>
              </w:numPr>
              <w:rPr>
                <w:rFonts w:cstheme="minorHAnsi"/>
              </w:rPr>
            </w:pPr>
            <w:r w:rsidRPr="009C0AFF">
              <w:rPr>
                <w:rFonts w:cstheme="minorHAnsi"/>
              </w:rPr>
              <w:t xml:space="preserve">Good organisation and time management skills. </w:t>
            </w:r>
          </w:p>
          <w:p w14:paraId="63917E96" w14:textId="77777777" w:rsidR="00BC04F5" w:rsidRPr="00BC04F5" w:rsidRDefault="00BC04F5" w:rsidP="00BC04F5">
            <w:pPr>
              <w:rPr>
                <w:rFonts w:cstheme="minorHAnsi"/>
              </w:rPr>
            </w:pPr>
          </w:p>
          <w:p w14:paraId="06405D54" w14:textId="4F75175E" w:rsidR="00BC04F5" w:rsidRPr="009C0AFF" w:rsidRDefault="00BC04F5" w:rsidP="009C0AFF">
            <w:pPr>
              <w:pStyle w:val="ListParagraph"/>
              <w:numPr>
                <w:ilvl w:val="0"/>
                <w:numId w:val="14"/>
              </w:numPr>
              <w:rPr>
                <w:rFonts w:cstheme="minorHAnsi"/>
              </w:rPr>
            </w:pPr>
            <w:r w:rsidRPr="009C0AFF">
              <w:rPr>
                <w:rFonts w:cstheme="minorHAnsi"/>
              </w:rPr>
              <w:t xml:space="preserve">Ability to work on own initiative and take responsibility. </w:t>
            </w:r>
          </w:p>
          <w:p w14:paraId="737365A7" w14:textId="77777777" w:rsidR="00BC04F5" w:rsidRPr="00BC04F5" w:rsidRDefault="00BC04F5" w:rsidP="00BC04F5">
            <w:pPr>
              <w:rPr>
                <w:rFonts w:cstheme="minorHAnsi"/>
              </w:rPr>
            </w:pPr>
          </w:p>
          <w:p w14:paraId="1E2E67EF" w14:textId="77777777" w:rsidR="00BC04F5" w:rsidRPr="009C0AFF" w:rsidRDefault="00BC04F5" w:rsidP="009C0AFF">
            <w:pPr>
              <w:pStyle w:val="ListParagraph"/>
              <w:numPr>
                <w:ilvl w:val="0"/>
                <w:numId w:val="14"/>
              </w:numPr>
              <w:rPr>
                <w:rFonts w:cstheme="minorHAnsi"/>
              </w:rPr>
            </w:pPr>
            <w:r w:rsidRPr="009C0AFF">
              <w:rPr>
                <w:rFonts w:cstheme="minorHAnsi"/>
              </w:rPr>
              <w:t>Ability to motivate and enthuse children and young people about the natural environment.</w:t>
            </w:r>
          </w:p>
          <w:p w14:paraId="6E4908CC" w14:textId="48D1BD1D" w:rsidR="00BC04F5" w:rsidRPr="00BC04F5" w:rsidRDefault="00BC04F5" w:rsidP="009C0AFF">
            <w:pPr>
              <w:ind w:firstLine="48"/>
              <w:rPr>
                <w:rFonts w:cstheme="minorHAnsi"/>
              </w:rPr>
            </w:pPr>
          </w:p>
          <w:p w14:paraId="02E37D8A" w14:textId="4F3E6E9F" w:rsidR="00BC04F5" w:rsidRPr="009C0AFF" w:rsidRDefault="00BC04F5" w:rsidP="009C0AFF">
            <w:pPr>
              <w:pStyle w:val="ListParagraph"/>
              <w:numPr>
                <w:ilvl w:val="0"/>
                <w:numId w:val="14"/>
              </w:numPr>
              <w:rPr>
                <w:rFonts w:cstheme="minorHAnsi"/>
              </w:rPr>
            </w:pPr>
            <w:r w:rsidRPr="009C0AFF">
              <w:rPr>
                <w:rFonts w:cstheme="minorHAnsi"/>
              </w:rPr>
              <w:t>Good verbal communication skills for a wide range of audiences.</w:t>
            </w:r>
          </w:p>
          <w:p w14:paraId="49BB4F74" w14:textId="77777777" w:rsidR="00BC04F5" w:rsidRPr="00BC04F5" w:rsidRDefault="00BC04F5" w:rsidP="00BC04F5">
            <w:pPr>
              <w:rPr>
                <w:rFonts w:cstheme="minorHAnsi"/>
              </w:rPr>
            </w:pPr>
          </w:p>
          <w:p w14:paraId="6C53BB52" w14:textId="73BED069" w:rsidR="00BC04F5" w:rsidRPr="009C0AFF" w:rsidRDefault="00BC04F5" w:rsidP="009C0AFF">
            <w:pPr>
              <w:pStyle w:val="ListParagraph"/>
              <w:numPr>
                <w:ilvl w:val="0"/>
                <w:numId w:val="14"/>
              </w:numPr>
              <w:rPr>
                <w:rFonts w:cstheme="minorHAnsi"/>
              </w:rPr>
            </w:pPr>
            <w:r w:rsidRPr="009C0AFF">
              <w:rPr>
                <w:rFonts w:cstheme="minorHAnsi"/>
              </w:rPr>
              <w:t>Ability to foster, develop and maintain strong and effective partnerships and working relationships.</w:t>
            </w:r>
          </w:p>
          <w:p w14:paraId="2A075651" w14:textId="77777777" w:rsidR="00BC04F5" w:rsidRPr="00BC04F5" w:rsidRDefault="00BC04F5" w:rsidP="00BC04F5">
            <w:pPr>
              <w:rPr>
                <w:rFonts w:cstheme="minorHAnsi"/>
              </w:rPr>
            </w:pPr>
          </w:p>
          <w:p w14:paraId="569188FC" w14:textId="44B18149" w:rsidR="002529A8" w:rsidRPr="009C0AFF" w:rsidRDefault="00BC04F5" w:rsidP="009C0AFF">
            <w:pPr>
              <w:pStyle w:val="ListParagraph"/>
              <w:numPr>
                <w:ilvl w:val="0"/>
                <w:numId w:val="14"/>
              </w:numPr>
              <w:rPr>
                <w:rFonts w:cstheme="minorHAnsi"/>
              </w:rPr>
            </w:pPr>
            <w:r w:rsidRPr="009C0AFF">
              <w:rPr>
                <w:rFonts w:cstheme="minorHAnsi"/>
              </w:rPr>
              <w:t>Effective team worker and ability to work independently.</w:t>
            </w:r>
          </w:p>
          <w:p w14:paraId="284113B3" w14:textId="77777777" w:rsidR="002529A8" w:rsidRPr="00BC04F5" w:rsidRDefault="002529A8" w:rsidP="00716A16">
            <w:pPr>
              <w:pStyle w:val="ListParagraph"/>
              <w:ind w:left="360"/>
              <w:rPr>
                <w:rFonts w:cstheme="minorHAnsi"/>
              </w:rPr>
            </w:pPr>
          </w:p>
        </w:tc>
        <w:tc>
          <w:tcPr>
            <w:tcW w:w="4253" w:type="dxa"/>
          </w:tcPr>
          <w:p w14:paraId="7656AC15" w14:textId="28D4DF94" w:rsidR="006F78EE" w:rsidRPr="009C0AFF" w:rsidRDefault="006F78EE" w:rsidP="009C0AFF">
            <w:pPr>
              <w:pStyle w:val="ListParagraph"/>
              <w:numPr>
                <w:ilvl w:val="0"/>
                <w:numId w:val="13"/>
              </w:numPr>
              <w:rPr>
                <w:rFonts w:cstheme="minorHAnsi"/>
              </w:rPr>
            </w:pPr>
            <w:r w:rsidRPr="009C0AFF">
              <w:rPr>
                <w:rFonts w:cstheme="minorHAnsi"/>
              </w:rPr>
              <w:t>Creativity</w:t>
            </w:r>
          </w:p>
          <w:p w14:paraId="40D64331" w14:textId="77777777" w:rsidR="006F78EE" w:rsidRPr="006F78EE" w:rsidRDefault="006F78EE" w:rsidP="006F78EE">
            <w:pPr>
              <w:rPr>
                <w:rFonts w:cstheme="minorHAnsi"/>
              </w:rPr>
            </w:pPr>
          </w:p>
          <w:p w14:paraId="639D7FEF" w14:textId="1CA95BBA" w:rsidR="002529A8" w:rsidRPr="009C0AFF" w:rsidRDefault="006F78EE" w:rsidP="009C0AFF">
            <w:pPr>
              <w:pStyle w:val="ListParagraph"/>
              <w:numPr>
                <w:ilvl w:val="0"/>
                <w:numId w:val="13"/>
              </w:numPr>
              <w:rPr>
                <w:rFonts w:cstheme="minorHAnsi"/>
              </w:rPr>
            </w:pPr>
            <w:r w:rsidRPr="009C0AFF">
              <w:rPr>
                <w:rFonts w:cstheme="minorHAnsi"/>
              </w:rPr>
              <w:t>Competent Microsoft Office software user.</w:t>
            </w:r>
          </w:p>
        </w:tc>
      </w:tr>
      <w:tr w:rsidR="002529A8" w:rsidRPr="00D006E8" w14:paraId="2BCDC38E" w14:textId="77777777" w:rsidTr="00716A16">
        <w:tc>
          <w:tcPr>
            <w:tcW w:w="1560" w:type="dxa"/>
          </w:tcPr>
          <w:p w14:paraId="76308542" w14:textId="77777777" w:rsidR="002529A8" w:rsidRPr="00D006E8" w:rsidRDefault="002529A8" w:rsidP="00716A16">
            <w:pPr>
              <w:pStyle w:val="NoSpacing"/>
              <w:rPr>
                <w:rFonts w:cstheme="minorHAnsi"/>
              </w:rPr>
            </w:pPr>
            <w:r w:rsidRPr="00D006E8">
              <w:rPr>
                <w:rFonts w:cstheme="minorHAnsi"/>
              </w:rPr>
              <w:t>Personal attributes</w:t>
            </w:r>
          </w:p>
        </w:tc>
        <w:tc>
          <w:tcPr>
            <w:tcW w:w="4309" w:type="dxa"/>
          </w:tcPr>
          <w:p w14:paraId="52AB6CC3" w14:textId="3333D1D7" w:rsidR="0028755A" w:rsidRDefault="0028755A" w:rsidP="009C0AFF">
            <w:pPr>
              <w:pStyle w:val="NoSpacing"/>
              <w:numPr>
                <w:ilvl w:val="0"/>
                <w:numId w:val="15"/>
              </w:numPr>
              <w:rPr>
                <w:rFonts w:cstheme="minorHAnsi"/>
              </w:rPr>
            </w:pPr>
            <w:r w:rsidRPr="0028755A">
              <w:rPr>
                <w:rFonts w:cstheme="minorHAnsi"/>
              </w:rPr>
              <w:t>Positive outlook with a ‘can do’ approach</w:t>
            </w:r>
            <w:r>
              <w:rPr>
                <w:rFonts w:cstheme="minorHAnsi"/>
              </w:rPr>
              <w:t>.</w:t>
            </w:r>
          </w:p>
          <w:p w14:paraId="0D017363" w14:textId="77777777" w:rsidR="0028755A" w:rsidRPr="0028755A" w:rsidRDefault="0028755A" w:rsidP="0028755A">
            <w:pPr>
              <w:pStyle w:val="NoSpacing"/>
              <w:rPr>
                <w:rFonts w:cstheme="minorHAnsi"/>
              </w:rPr>
            </w:pPr>
          </w:p>
          <w:p w14:paraId="1578447E" w14:textId="18720460" w:rsidR="0028755A" w:rsidRPr="0028755A" w:rsidRDefault="0028755A" w:rsidP="009C0AFF">
            <w:pPr>
              <w:pStyle w:val="NoSpacing"/>
              <w:numPr>
                <w:ilvl w:val="0"/>
                <w:numId w:val="15"/>
              </w:numPr>
              <w:rPr>
                <w:rFonts w:cstheme="minorHAnsi"/>
              </w:rPr>
            </w:pPr>
            <w:r w:rsidRPr="0028755A">
              <w:rPr>
                <w:rFonts w:cstheme="minorHAnsi"/>
              </w:rPr>
              <w:lastRenderedPageBreak/>
              <w:t>Trustworthy, reliable and approachable character</w:t>
            </w:r>
            <w:r>
              <w:rPr>
                <w:rFonts w:cstheme="minorHAnsi"/>
              </w:rPr>
              <w:t>.</w:t>
            </w:r>
          </w:p>
          <w:p w14:paraId="41E84C79" w14:textId="59D67B68" w:rsidR="0028755A" w:rsidRDefault="0028755A" w:rsidP="009C0AFF">
            <w:pPr>
              <w:pStyle w:val="NoSpacing"/>
              <w:numPr>
                <w:ilvl w:val="0"/>
                <w:numId w:val="15"/>
              </w:numPr>
              <w:rPr>
                <w:rFonts w:cstheme="minorHAnsi"/>
              </w:rPr>
            </w:pPr>
            <w:r w:rsidRPr="0028755A">
              <w:rPr>
                <w:rFonts w:cstheme="minorHAnsi"/>
              </w:rPr>
              <w:t>Commitment to the wider aims and objectives of Wiltshire Wildlife Trust</w:t>
            </w:r>
            <w:r>
              <w:rPr>
                <w:rFonts w:cstheme="minorHAnsi"/>
              </w:rPr>
              <w:t>.</w:t>
            </w:r>
          </w:p>
          <w:p w14:paraId="5456895D" w14:textId="77777777" w:rsidR="0028755A" w:rsidRPr="0028755A" w:rsidRDefault="0028755A" w:rsidP="0028755A">
            <w:pPr>
              <w:pStyle w:val="NoSpacing"/>
              <w:rPr>
                <w:rFonts w:cstheme="minorHAnsi"/>
              </w:rPr>
            </w:pPr>
          </w:p>
          <w:p w14:paraId="321890F0" w14:textId="41590FF3" w:rsidR="002529A8" w:rsidRPr="00D006E8" w:rsidRDefault="0028755A" w:rsidP="009C0AFF">
            <w:pPr>
              <w:pStyle w:val="NoSpacing"/>
              <w:numPr>
                <w:ilvl w:val="0"/>
                <w:numId w:val="15"/>
              </w:numPr>
              <w:rPr>
                <w:rFonts w:cstheme="minorHAnsi"/>
              </w:rPr>
            </w:pPr>
            <w:r w:rsidRPr="0028755A">
              <w:rPr>
                <w:rFonts w:cstheme="minorHAnsi"/>
              </w:rPr>
              <w:t xml:space="preserve">Ability to get on with a wide range of people. </w:t>
            </w:r>
          </w:p>
          <w:p w14:paraId="737D1C27" w14:textId="77777777" w:rsidR="002529A8" w:rsidRPr="00D006E8" w:rsidRDefault="002529A8" w:rsidP="00716A16">
            <w:pPr>
              <w:pStyle w:val="NoSpacing"/>
              <w:rPr>
                <w:rFonts w:cstheme="minorHAnsi"/>
              </w:rPr>
            </w:pPr>
          </w:p>
        </w:tc>
        <w:tc>
          <w:tcPr>
            <w:tcW w:w="4253" w:type="dxa"/>
          </w:tcPr>
          <w:p w14:paraId="21AE03A0" w14:textId="77777777" w:rsidR="002529A8" w:rsidRPr="00D006E8" w:rsidRDefault="002529A8" w:rsidP="00716A16">
            <w:pPr>
              <w:pStyle w:val="NoSpacing"/>
              <w:rPr>
                <w:rFonts w:cstheme="minorHAnsi"/>
              </w:rPr>
            </w:pPr>
          </w:p>
        </w:tc>
      </w:tr>
      <w:tr w:rsidR="002529A8" w:rsidRPr="00D006E8" w14:paraId="4C5066E2" w14:textId="77777777" w:rsidTr="00716A16">
        <w:tc>
          <w:tcPr>
            <w:tcW w:w="1560" w:type="dxa"/>
          </w:tcPr>
          <w:p w14:paraId="0FD3DB6E" w14:textId="77777777" w:rsidR="002529A8" w:rsidRPr="00D006E8" w:rsidRDefault="002529A8" w:rsidP="00716A16">
            <w:pPr>
              <w:pStyle w:val="NoSpacing"/>
              <w:rPr>
                <w:rFonts w:cstheme="minorHAnsi"/>
              </w:rPr>
            </w:pPr>
            <w:r w:rsidRPr="00D006E8">
              <w:rPr>
                <w:rFonts w:cstheme="minorHAnsi"/>
              </w:rPr>
              <w:t>Additional requirements</w:t>
            </w:r>
          </w:p>
        </w:tc>
        <w:tc>
          <w:tcPr>
            <w:tcW w:w="4309" w:type="dxa"/>
          </w:tcPr>
          <w:p w14:paraId="7CB56C06" w14:textId="633BEA5F" w:rsidR="008B4893" w:rsidRDefault="008B4893" w:rsidP="009C0AFF">
            <w:pPr>
              <w:pStyle w:val="NoSpacing"/>
              <w:numPr>
                <w:ilvl w:val="0"/>
                <w:numId w:val="16"/>
              </w:numPr>
              <w:rPr>
                <w:rFonts w:cstheme="minorHAnsi"/>
              </w:rPr>
            </w:pPr>
            <w:r w:rsidRPr="008B4893">
              <w:rPr>
                <w:rFonts w:cstheme="minorHAnsi"/>
              </w:rPr>
              <w:t>Ability to work outside in all weathers in what can be a physically and emotionally challenging outdoor environment.</w:t>
            </w:r>
          </w:p>
          <w:p w14:paraId="36AB733A" w14:textId="77777777" w:rsidR="008B4893" w:rsidRPr="008B4893" w:rsidRDefault="008B4893" w:rsidP="008B4893">
            <w:pPr>
              <w:pStyle w:val="NoSpacing"/>
              <w:rPr>
                <w:rFonts w:cstheme="minorHAnsi"/>
              </w:rPr>
            </w:pPr>
          </w:p>
          <w:p w14:paraId="56FE24DB" w14:textId="2E6C2F62" w:rsidR="008B4893" w:rsidRDefault="008B4893" w:rsidP="009C0AFF">
            <w:pPr>
              <w:pStyle w:val="NoSpacing"/>
              <w:numPr>
                <w:ilvl w:val="0"/>
                <w:numId w:val="16"/>
              </w:numPr>
              <w:rPr>
                <w:rFonts w:cstheme="minorHAnsi"/>
              </w:rPr>
            </w:pPr>
            <w:r w:rsidRPr="008B4893">
              <w:rPr>
                <w:rFonts w:cstheme="minorHAnsi"/>
              </w:rPr>
              <w:t>The nature of the role requires travelling to various sites across the county and therefore access to a vehicle which is insured for business use is required.  A valid full UK driving licence is required.</w:t>
            </w:r>
          </w:p>
          <w:p w14:paraId="6C29D774" w14:textId="77777777" w:rsidR="008B4893" w:rsidRPr="008B4893" w:rsidRDefault="008B4893" w:rsidP="008B4893">
            <w:pPr>
              <w:pStyle w:val="NoSpacing"/>
              <w:rPr>
                <w:rFonts w:cstheme="minorHAnsi"/>
              </w:rPr>
            </w:pPr>
          </w:p>
          <w:p w14:paraId="4D95D151" w14:textId="30B79121" w:rsidR="002529A8" w:rsidRPr="008E7C56" w:rsidRDefault="008B4893" w:rsidP="009C0AFF">
            <w:pPr>
              <w:pStyle w:val="NoSpacing"/>
              <w:numPr>
                <w:ilvl w:val="0"/>
                <w:numId w:val="16"/>
              </w:numPr>
              <w:rPr>
                <w:rFonts w:cstheme="minorHAnsi"/>
              </w:rPr>
            </w:pPr>
            <w:r w:rsidRPr="008B4893">
              <w:rPr>
                <w:rFonts w:cstheme="minorHAnsi"/>
              </w:rPr>
              <w:t>Willingness to occasionally work unsociable hours, including evenings and weekends.</w:t>
            </w:r>
          </w:p>
          <w:p w14:paraId="078BFFC6" w14:textId="77777777" w:rsidR="002529A8" w:rsidRPr="00D006E8" w:rsidRDefault="002529A8" w:rsidP="00716A16">
            <w:pPr>
              <w:pStyle w:val="NoSpacing"/>
              <w:ind w:left="360"/>
              <w:rPr>
                <w:rFonts w:cstheme="minorHAnsi"/>
              </w:rPr>
            </w:pPr>
          </w:p>
        </w:tc>
        <w:tc>
          <w:tcPr>
            <w:tcW w:w="4253" w:type="dxa"/>
          </w:tcPr>
          <w:p w14:paraId="20DFFF43" w14:textId="77777777" w:rsidR="002529A8" w:rsidRPr="00D006E8" w:rsidRDefault="002529A8" w:rsidP="00716A16">
            <w:pPr>
              <w:pStyle w:val="NoSpacing"/>
              <w:rPr>
                <w:rFonts w:cstheme="minorHAnsi"/>
                <w:color w:val="FF0000"/>
              </w:rPr>
            </w:pPr>
          </w:p>
        </w:tc>
      </w:tr>
    </w:tbl>
    <w:p w14:paraId="40D10248" w14:textId="77777777" w:rsidR="002D16D7" w:rsidRDefault="002D16D7" w:rsidP="002529A8">
      <w:pPr>
        <w:pStyle w:val="NoSpacing"/>
        <w:rPr>
          <w:rFonts w:cstheme="minorHAnsi"/>
          <w:u w:val="single"/>
        </w:rPr>
      </w:pPr>
    </w:p>
    <w:p w14:paraId="24060307" w14:textId="77777777" w:rsidR="002D16D7" w:rsidRDefault="002D16D7" w:rsidP="002529A8">
      <w:pPr>
        <w:pStyle w:val="NoSpacing"/>
        <w:rPr>
          <w:rFonts w:cstheme="minorHAnsi"/>
          <w:u w:val="single"/>
        </w:rPr>
      </w:pPr>
    </w:p>
    <w:p w14:paraId="73895DCC" w14:textId="77777777" w:rsidR="002D16D7" w:rsidRDefault="002D16D7" w:rsidP="002529A8">
      <w:pPr>
        <w:pStyle w:val="NoSpacing"/>
        <w:rPr>
          <w:rFonts w:cstheme="minorHAnsi"/>
          <w:u w:val="single"/>
        </w:rPr>
      </w:pPr>
    </w:p>
    <w:p w14:paraId="764F700B" w14:textId="77777777" w:rsidR="002D16D7" w:rsidRDefault="002D16D7" w:rsidP="002529A8">
      <w:pPr>
        <w:pStyle w:val="NoSpacing"/>
        <w:rPr>
          <w:rFonts w:cstheme="minorHAnsi"/>
          <w:u w:val="single"/>
        </w:rPr>
      </w:pPr>
    </w:p>
    <w:p w14:paraId="354ABD96" w14:textId="77777777" w:rsidR="002D16D7" w:rsidRDefault="002D16D7" w:rsidP="002529A8">
      <w:pPr>
        <w:pStyle w:val="NoSpacing"/>
        <w:rPr>
          <w:rFonts w:cstheme="minorHAnsi"/>
          <w:u w:val="single"/>
        </w:rPr>
      </w:pPr>
    </w:p>
    <w:p w14:paraId="3D119DE3" w14:textId="77777777" w:rsidR="002D16D7" w:rsidRDefault="002D16D7" w:rsidP="002529A8">
      <w:pPr>
        <w:pStyle w:val="NoSpacing"/>
        <w:rPr>
          <w:rFonts w:cstheme="minorHAnsi"/>
          <w:u w:val="single"/>
        </w:rPr>
      </w:pPr>
    </w:p>
    <w:p w14:paraId="08433C54" w14:textId="77777777" w:rsidR="002D16D7" w:rsidRDefault="002D16D7" w:rsidP="002529A8">
      <w:pPr>
        <w:pStyle w:val="NoSpacing"/>
        <w:rPr>
          <w:rFonts w:cstheme="minorHAnsi"/>
          <w:u w:val="single"/>
        </w:rPr>
      </w:pPr>
    </w:p>
    <w:p w14:paraId="190F1A48" w14:textId="77777777" w:rsidR="002D16D7" w:rsidRDefault="002D16D7" w:rsidP="002529A8">
      <w:pPr>
        <w:pStyle w:val="NoSpacing"/>
        <w:rPr>
          <w:rFonts w:cstheme="minorHAnsi"/>
          <w:u w:val="single"/>
        </w:rPr>
      </w:pPr>
    </w:p>
    <w:p w14:paraId="2CD51726" w14:textId="77777777" w:rsidR="002D16D7" w:rsidRDefault="002D16D7" w:rsidP="002529A8">
      <w:pPr>
        <w:pStyle w:val="NoSpacing"/>
        <w:rPr>
          <w:rFonts w:cstheme="minorHAnsi"/>
          <w:u w:val="single"/>
        </w:rPr>
      </w:pPr>
    </w:p>
    <w:p w14:paraId="5CD73BC1" w14:textId="77777777" w:rsidR="002D16D7" w:rsidRDefault="002D16D7" w:rsidP="002529A8">
      <w:pPr>
        <w:pStyle w:val="NoSpacing"/>
        <w:rPr>
          <w:rFonts w:cstheme="minorHAnsi"/>
          <w:u w:val="single"/>
        </w:rPr>
      </w:pPr>
    </w:p>
    <w:p w14:paraId="7F27EF4A" w14:textId="77777777" w:rsidR="002D16D7" w:rsidRDefault="002D16D7" w:rsidP="002529A8">
      <w:pPr>
        <w:pStyle w:val="NoSpacing"/>
        <w:rPr>
          <w:rFonts w:cstheme="minorHAnsi"/>
          <w:u w:val="single"/>
        </w:rPr>
      </w:pPr>
    </w:p>
    <w:p w14:paraId="2844A889" w14:textId="77777777" w:rsidR="002D16D7" w:rsidRDefault="002D16D7" w:rsidP="002529A8">
      <w:pPr>
        <w:pStyle w:val="NoSpacing"/>
        <w:rPr>
          <w:rFonts w:cstheme="minorHAnsi"/>
          <w:u w:val="single"/>
        </w:rPr>
      </w:pPr>
    </w:p>
    <w:p w14:paraId="0D951A23" w14:textId="77777777" w:rsidR="002D16D7" w:rsidRDefault="002D16D7" w:rsidP="002529A8">
      <w:pPr>
        <w:pStyle w:val="NoSpacing"/>
        <w:rPr>
          <w:rFonts w:cstheme="minorHAnsi"/>
          <w:u w:val="single"/>
        </w:rPr>
      </w:pPr>
    </w:p>
    <w:p w14:paraId="3E21C4F9" w14:textId="77777777" w:rsidR="002D16D7" w:rsidRDefault="002D16D7" w:rsidP="002529A8">
      <w:pPr>
        <w:pStyle w:val="NoSpacing"/>
        <w:rPr>
          <w:rFonts w:cstheme="minorHAnsi"/>
          <w:u w:val="single"/>
        </w:rPr>
      </w:pPr>
    </w:p>
    <w:p w14:paraId="62064CCC" w14:textId="77777777" w:rsidR="002D16D7" w:rsidRDefault="002D16D7" w:rsidP="002529A8">
      <w:pPr>
        <w:pStyle w:val="NoSpacing"/>
        <w:rPr>
          <w:rFonts w:cstheme="minorHAnsi"/>
          <w:u w:val="single"/>
        </w:rPr>
      </w:pPr>
    </w:p>
    <w:p w14:paraId="3CA789CB" w14:textId="77777777" w:rsidR="002D16D7" w:rsidRDefault="002D16D7" w:rsidP="002529A8">
      <w:pPr>
        <w:pStyle w:val="NoSpacing"/>
        <w:rPr>
          <w:rFonts w:cstheme="minorHAnsi"/>
          <w:u w:val="single"/>
        </w:rPr>
      </w:pPr>
    </w:p>
    <w:p w14:paraId="6ECE56E2" w14:textId="77777777" w:rsidR="002D16D7" w:rsidRDefault="002D16D7" w:rsidP="002529A8">
      <w:pPr>
        <w:pStyle w:val="NoSpacing"/>
        <w:rPr>
          <w:rFonts w:cstheme="minorHAnsi"/>
          <w:u w:val="single"/>
        </w:rPr>
      </w:pPr>
    </w:p>
    <w:p w14:paraId="4DA15F1D" w14:textId="025E1814" w:rsidR="002529A8" w:rsidRPr="00D006E8" w:rsidRDefault="002529A8" w:rsidP="002529A8">
      <w:pPr>
        <w:pStyle w:val="NoSpacing"/>
        <w:rPr>
          <w:rFonts w:cstheme="minorHAnsi"/>
          <w:u w:val="single"/>
        </w:rPr>
      </w:pPr>
      <w:r w:rsidRPr="00D006E8">
        <w:rPr>
          <w:rFonts w:cstheme="minorHAnsi"/>
          <w:u w:val="single"/>
        </w:rPr>
        <w:lastRenderedPageBreak/>
        <w:t>Special note:</w:t>
      </w:r>
    </w:p>
    <w:p w14:paraId="42CAC81B" w14:textId="77777777" w:rsidR="002529A8" w:rsidRPr="00D006E8" w:rsidRDefault="002529A8" w:rsidP="002529A8">
      <w:pPr>
        <w:pStyle w:val="NoSpacing"/>
        <w:rPr>
          <w:rFonts w:cstheme="minorHAnsi"/>
        </w:rPr>
      </w:pPr>
      <w:r w:rsidRPr="00D006E8">
        <w:rPr>
          <w:rFonts w:cstheme="minorHAnsi"/>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52483DEA" w14:textId="77777777" w:rsidR="002529A8" w:rsidRPr="00D006E8" w:rsidRDefault="002529A8" w:rsidP="002529A8">
      <w:pPr>
        <w:pStyle w:val="NoSpacing"/>
        <w:rPr>
          <w:rFonts w:cstheme="minorHAnsi"/>
        </w:rPr>
      </w:pPr>
    </w:p>
    <w:p w14:paraId="599C1F61"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i/>
          <w:iCs/>
          <w:color w:val="auto"/>
          <w:sz w:val="22"/>
          <w:szCs w:val="22"/>
        </w:rPr>
      </w:pPr>
      <w:r w:rsidRPr="001E58EB">
        <w:rPr>
          <w:i/>
          <w:iCs/>
          <w:color w:val="auto"/>
          <w:sz w:val="22"/>
          <w:szCs w:val="22"/>
        </w:rPr>
        <w:t xml:space="preserve">THE REHABILITATION OF OFFENDERS ACT </w:t>
      </w:r>
    </w:p>
    <w:p w14:paraId="556CB570"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4679646D"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r w:rsidRPr="001E58EB">
        <w:rPr>
          <w:color w:val="auto"/>
          <w:sz w:val="22"/>
          <w:szCs w:val="22"/>
        </w:rPr>
        <w:t xml:space="preserve">The provisions of the Rehabilitation of Offenders Act relating to the non-disclosure of spent convictions do not apply to this job. </w:t>
      </w:r>
    </w:p>
    <w:p w14:paraId="3A0E822A"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59A4538E" w14:textId="77777777" w:rsidR="002529A8"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1E58EB">
        <w:rPr>
          <w:b/>
          <w:bCs/>
          <w:color w:val="auto"/>
          <w:sz w:val="22"/>
          <w:szCs w:val="22"/>
        </w:rPr>
        <w:t xml:space="preserve">YOU MUST, THEREFORE, DISCLOSE WHETHER YOU HAVE ANY PREVIOUS CONVICTIONS. </w:t>
      </w:r>
    </w:p>
    <w:p w14:paraId="102667AC" w14:textId="77777777" w:rsidR="002529A8"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p>
    <w:p w14:paraId="2C63F958"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7812B6">
        <w:rPr>
          <w:b/>
          <w:bCs/>
          <w:color w:val="auto"/>
          <w:sz w:val="22"/>
          <w:szCs w:val="22"/>
        </w:rPr>
        <w:t>This role involves engaging in regulated activity with children, thus if the applicant is barred from engaging in this activity it is an offence for them to apply.</w:t>
      </w:r>
    </w:p>
    <w:p w14:paraId="12615FDE" w14:textId="77777777" w:rsidR="002529A8" w:rsidRPr="001E58EB" w:rsidRDefault="002529A8" w:rsidP="002529A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3CA77248" w14:textId="61B3C77B" w:rsidR="002529A8" w:rsidRPr="001E58EB" w:rsidRDefault="002529A8" w:rsidP="002529A8">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If successful, you will be required to apply for a Disclosure and Barring Check from the Disclosure &amp; Barring Service. The level of check required for this job is an Enhanced Disclosure</w:t>
      </w:r>
      <w:r>
        <w:t xml:space="preserve"> for children</w:t>
      </w:r>
      <w:r w:rsidRPr="001E58EB">
        <w:t>.</w:t>
      </w:r>
    </w:p>
    <w:p w14:paraId="7ED81B8E" w14:textId="77777777" w:rsidR="002529A8" w:rsidRPr="001E58EB" w:rsidRDefault="002529A8" w:rsidP="002529A8">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 xml:space="preserve"> A copy of our Policy Statement and Code of Practice is available on request.</w:t>
      </w:r>
    </w:p>
    <w:p w14:paraId="43A609E7" w14:textId="77777777" w:rsidR="002529A8" w:rsidRPr="00D006E8" w:rsidRDefault="002529A8" w:rsidP="002529A8">
      <w:pPr>
        <w:rPr>
          <w:rFonts w:cstheme="minorHAnsi"/>
          <w:b/>
          <w:bCs/>
          <w:u w:val="single"/>
        </w:rPr>
      </w:pPr>
    </w:p>
    <w:p w14:paraId="53D6AB5F" w14:textId="77777777" w:rsidR="002529A8" w:rsidRPr="00D006E8" w:rsidRDefault="002529A8" w:rsidP="002529A8">
      <w:pPr>
        <w:rPr>
          <w:rFonts w:cstheme="minorHAnsi"/>
          <w:b/>
          <w:bCs/>
          <w:u w:val="single"/>
        </w:rPr>
      </w:pPr>
    </w:p>
    <w:p w14:paraId="6D794E26" w14:textId="77777777" w:rsidR="002529A8" w:rsidRPr="00D006E8" w:rsidRDefault="002529A8" w:rsidP="002529A8">
      <w:pPr>
        <w:rPr>
          <w:rFonts w:cstheme="minorHAnsi"/>
          <w:b/>
          <w:bCs/>
          <w:u w:val="single"/>
        </w:rPr>
      </w:pPr>
    </w:p>
    <w:p w14:paraId="61B8048F" w14:textId="77777777" w:rsidR="002529A8" w:rsidRPr="00D006E8" w:rsidRDefault="002529A8" w:rsidP="002529A8">
      <w:pPr>
        <w:rPr>
          <w:rFonts w:cstheme="minorHAnsi"/>
          <w:b/>
          <w:bCs/>
          <w:u w:val="single"/>
        </w:rPr>
      </w:pPr>
    </w:p>
    <w:p w14:paraId="177B4AAC" w14:textId="77777777" w:rsidR="006D4D54" w:rsidRPr="002529A8" w:rsidRDefault="006D4D54" w:rsidP="002529A8"/>
    <w:sectPr w:rsidR="006D4D54" w:rsidRPr="002529A8"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1098" w14:textId="77777777" w:rsidR="008105B5" w:rsidRDefault="008105B5" w:rsidP="00650A19">
      <w:pPr>
        <w:spacing w:after="0" w:line="240" w:lineRule="auto"/>
      </w:pPr>
      <w:r>
        <w:separator/>
      </w:r>
    </w:p>
  </w:endnote>
  <w:endnote w:type="continuationSeparator" w:id="0">
    <w:p w14:paraId="22A80B72" w14:textId="77777777" w:rsidR="008105B5" w:rsidRDefault="008105B5"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9264"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19D6" w14:textId="77777777" w:rsidR="008105B5" w:rsidRDefault="008105B5" w:rsidP="00650A19">
      <w:pPr>
        <w:spacing w:after="0" w:line="240" w:lineRule="auto"/>
      </w:pPr>
      <w:r>
        <w:separator/>
      </w:r>
    </w:p>
  </w:footnote>
  <w:footnote w:type="continuationSeparator" w:id="0">
    <w:p w14:paraId="3F649DFC" w14:textId="77777777" w:rsidR="008105B5" w:rsidRDefault="008105B5"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4F2D9789" wp14:editId="231B38CA">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0A1E99"/>
    <w:multiLevelType w:val="hybridMultilevel"/>
    <w:tmpl w:val="2A78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3043"/>
    <w:multiLevelType w:val="hybridMultilevel"/>
    <w:tmpl w:val="905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6B79F6"/>
    <w:multiLevelType w:val="hybridMultilevel"/>
    <w:tmpl w:val="597AF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8D60B9"/>
    <w:multiLevelType w:val="hybridMultilevel"/>
    <w:tmpl w:val="CCF0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6039113">
    <w:abstractNumId w:val="14"/>
  </w:num>
  <w:num w:numId="2" w16cid:durableId="520585149">
    <w:abstractNumId w:val="5"/>
  </w:num>
  <w:num w:numId="3" w16cid:durableId="685599587">
    <w:abstractNumId w:val="7"/>
  </w:num>
  <w:num w:numId="4" w16cid:durableId="268120534">
    <w:abstractNumId w:val="9"/>
  </w:num>
  <w:num w:numId="5" w16cid:durableId="1258053370">
    <w:abstractNumId w:val="15"/>
  </w:num>
  <w:num w:numId="6" w16cid:durableId="1044986032">
    <w:abstractNumId w:val="0"/>
  </w:num>
  <w:num w:numId="7" w16cid:durableId="357123281">
    <w:abstractNumId w:val="3"/>
  </w:num>
  <w:num w:numId="8" w16cid:durableId="1978871093">
    <w:abstractNumId w:val="1"/>
  </w:num>
  <w:num w:numId="9" w16cid:durableId="1258713361">
    <w:abstractNumId w:val="10"/>
  </w:num>
  <w:num w:numId="10" w16cid:durableId="340275328">
    <w:abstractNumId w:val="8"/>
  </w:num>
  <w:num w:numId="11" w16cid:durableId="2013335206">
    <w:abstractNumId w:val="4"/>
  </w:num>
  <w:num w:numId="12" w16cid:durableId="199974509">
    <w:abstractNumId w:val="2"/>
  </w:num>
  <w:num w:numId="13" w16cid:durableId="1758625352">
    <w:abstractNumId w:val="12"/>
  </w:num>
  <w:num w:numId="14" w16cid:durableId="493298130">
    <w:abstractNumId w:val="6"/>
  </w:num>
  <w:num w:numId="15" w16cid:durableId="426923739">
    <w:abstractNumId w:val="11"/>
  </w:num>
  <w:num w:numId="16" w16cid:durableId="338583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04D78"/>
    <w:rsid w:val="000148E2"/>
    <w:rsid w:val="00015013"/>
    <w:rsid w:val="00037569"/>
    <w:rsid w:val="00047616"/>
    <w:rsid w:val="00053417"/>
    <w:rsid w:val="00056D67"/>
    <w:rsid w:val="0009604A"/>
    <w:rsid w:val="000A0E1B"/>
    <w:rsid w:val="000A4A63"/>
    <w:rsid w:val="000C1D63"/>
    <w:rsid w:val="000C3B5E"/>
    <w:rsid w:val="000C7FDB"/>
    <w:rsid w:val="000D2566"/>
    <w:rsid w:val="000D69C5"/>
    <w:rsid w:val="000F4024"/>
    <w:rsid w:val="000F5C70"/>
    <w:rsid w:val="000F7B00"/>
    <w:rsid w:val="00114D22"/>
    <w:rsid w:val="00120CF3"/>
    <w:rsid w:val="0012564B"/>
    <w:rsid w:val="00141604"/>
    <w:rsid w:val="00157C6A"/>
    <w:rsid w:val="00164A88"/>
    <w:rsid w:val="001861D8"/>
    <w:rsid w:val="001A2742"/>
    <w:rsid w:val="001C1008"/>
    <w:rsid w:val="001C1632"/>
    <w:rsid w:val="001C5B9D"/>
    <w:rsid w:val="001D07F5"/>
    <w:rsid w:val="00211EC5"/>
    <w:rsid w:val="00213B9E"/>
    <w:rsid w:val="002176FA"/>
    <w:rsid w:val="00223C08"/>
    <w:rsid w:val="00225D2D"/>
    <w:rsid w:val="002264F7"/>
    <w:rsid w:val="00240C83"/>
    <w:rsid w:val="00246404"/>
    <w:rsid w:val="002529A8"/>
    <w:rsid w:val="0028755A"/>
    <w:rsid w:val="00291015"/>
    <w:rsid w:val="002D16D7"/>
    <w:rsid w:val="002E33BD"/>
    <w:rsid w:val="002E63BC"/>
    <w:rsid w:val="002F4520"/>
    <w:rsid w:val="00302482"/>
    <w:rsid w:val="003037A1"/>
    <w:rsid w:val="00334439"/>
    <w:rsid w:val="00347675"/>
    <w:rsid w:val="00350BFF"/>
    <w:rsid w:val="00351372"/>
    <w:rsid w:val="00351948"/>
    <w:rsid w:val="003620EC"/>
    <w:rsid w:val="00363EBD"/>
    <w:rsid w:val="00371B1C"/>
    <w:rsid w:val="00375002"/>
    <w:rsid w:val="00376567"/>
    <w:rsid w:val="003B4B68"/>
    <w:rsid w:val="003B4DDB"/>
    <w:rsid w:val="003F3D09"/>
    <w:rsid w:val="00424E45"/>
    <w:rsid w:val="00426F8A"/>
    <w:rsid w:val="004566B6"/>
    <w:rsid w:val="0046116D"/>
    <w:rsid w:val="004644C8"/>
    <w:rsid w:val="004963EF"/>
    <w:rsid w:val="00496971"/>
    <w:rsid w:val="004A789E"/>
    <w:rsid w:val="004B3FAC"/>
    <w:rsid w:val="004C36D5"/>
    <w:rsid w:val="004E7471"/>
    <w:rsid w:val="005102EE"/>
    <w:rsid w:val="00512879"/>
    <w:rsid w:val="0052676B"/>
    <w:rsid w:val="00551092"/>
    <w:rsid w:val="00592C47"/>
    <w:rsid w:val="005A10EC"/>
    <w:rsid w:val="005B7896"/>
    <w:rsid w:val="005C627B"/>
    <w:rsid w:val="005C6DF9"/>
    <w:rsid w:val="005F39A6"/>
    <w:rsid w:val="005F4154"/>
    <w:rsid w:val="006107BA"/>
    <w:rsid w:val="00615A84"/>
    <w:rsid w:val="00615D51"/>
    <w:rsid w:val="00615F2B"/>
    <w:rsid w:val="00623350"/>
    <w:rsid w:val="0062343E"/>
    <w:rsid w:val="00632A72"/>
    <w:rsid w:val="00644F64"/>
    <w:rsid w:val="00650A19"/>
    <w:rsid w:val="006578A1"/>
    <w:rsid w:val="00691C69"/>
    <w:rsid w:val="006934B8"/>
    <w:rsid w:val="006D4D54"/>
    <w:rsid w:val="006E3EEE"/>
    <w:rsid w:val="006F102E"/>
    <w:rsid w:val="006F1AF0"/>
    <w:rsid w:val="006F78EE"/>
    <w:rsid w:val="00741431"/>
    <w:rsid w:val="007648AD"/>
    <w:rsid w:val="0077454B"/>
    <w:rsid w:val="00791794"/>
    <w:rsid w:val="007A4F1C"/>
    <w:rsid w:val="007C5407"/>
    <w:rsid w:val="007D4897"/>
    <w:rsid w:val="007D5EB4"/>
    <w:rsid w:val="007E4FB4"/>
    <w:rsid w:val="007E54FB"/>
    <w:rsid w:val="00803A9E"/>
    <w:rsid w:val="008105B5"/>
    <w:rsid w:val="008367BC"/>
    <w:rsid w:val="008578C5"/>
    <w:rsid w:val="00873B07"/>
    <w:rsid w:val="008803CA"/>
    <w:rsid w:val="008B4893"/>
    <w:rsid w:val="008D493B"/>
    <w:rsid w:val="008E1D3A"/>
    <w:rsid w:val="008E56FD"/>
    <w:rsid w:val="008E767B"/>
    <w:rsid w:val="008F1B3E"/>
    <w:rsid w:val="009003EB"/>
    <w:rsid w:val="00900765"/>
    <w:rsid w:val="009139A6"/>
    <w:rsid w:val="009203A8"/>
    <w:rsid w:val="00926853"/>
    <w:rsid w:val="009513A7"/>
    <w:rsid w:val="00964C5B"/>
    <w:rsid w:val="00970299"/>
    <w:rsid w:val="0098797C"/>
    <w:rsid w:val="0099122C"/>
    <w:rsid w:val="00992308"/>
    <w:rsid w:val="00996F44"/>
    <w:rsid w:val="009A784A"/>
    <w:rsid w:val="009B749C"/>
    <w:rsid w:val="009C0AFF"/>
    <w:rsid w:val="009C21D4"/>
    <w:rsid w:val="009D3C11"/>
    <w:rsid w:val="009D6ACD"/>
    <w:rsid w:val="009E15A2"/>
    <w:rsid w:val="009F04E8"/>
    <w:rsid w:val="00A12FA0"/>
    <w:rsid w:val="00A52D83"/>
    <w:rsid w:val="00A76ACF"/>
    <w:rsid w:val="00A866A0"/>
    <w:rsid w:val="00AD34FF"/>
    <w:rsid w:val="00B06E25"/>
    <w:rsid w:val="00B077E8"/>
    <w:rsid w:val="00B14618"/>
    <w:rsid w:val="00B17B7B"/>
    <w:rsid w:val="00B510CA"/>
    <w:rsid w:val="00B57334"/>
    <w:rsid w:val="00B91980"/>
    <w:rsid w:val="00BA0D64"/>
    <w:rsid w:val="00BC04F5"/>
    <w:rsid w:val="00BC1D14"/>
    <w:rsid w:val="00BE2D37"/>
    <w:rsid w:val="00C009FA"/>
    <w:rsid w:val="00C365E3"/>
    <w:rsid w:val="00C43936"/>
    <w:rsid w:val="00C60F9C"/>
    <w:rsid w:val="00C855A3"/>
    <w:rsid w:val="00C92988"/>
    <w:rsid w:val="00CC43F7"/>
    <w:rsid w:val="00CD154E"/>
    <w:rsid w:val="00D03C1B"/>
    <w:rsid w:val="00D147F8"/>
    <w:rsid w:val="00D23766"/>
    <w:rsid w:val="00D77C5B"/>
    <w:rsid w:val="00D81082"/>
    <w:rsid w:val="00D81818"/>
    <w:rsid w:val="00DA105B"/>
    <w:rsid w:val="00DA358A"/>
    <w:rsid w:val="00DA6603"/>
    <w:rsid w:val="00DA7F57"/>
    <w:rsid w:val="00DB0A3B"/>
    <w:rsid w:val="00DB1ADA"/>
    <w:rsid w:val="00DB1B07"/>
    <w:rsid w:val="00DB3A03"/>
    <w:rsid w:val="00DC6C5D"/>
    <w:rsid w:val="00DE46BC"/>
    <w:rsid w:val="00DF059C"/>
    <w:rsid w:val="00E0650A"/>
    <w:rsid w:val="00E1571F"/>
    <w:rsid w:val="00E22429"/>
    <w:rsid w:val="00E26706"/>
    <w:rsid w:val="00E2787B"/>
    <w:rsid w:val="00E3215B"/>
    <w:rsid w:val="00E33EF4"/>
    <w:rsid w:val="00E60187"/>
    <w:rsid w:val="00EB65D4"/>
    <w:rsid w:val="00EC098C"/>
    <w:rsid w:val="00EC2FED"/>
    <w:rsid w:val="00EC362E"/>
    <w:rsid w:val="00EC7E95"/>
    <w:rsid w:val="00EF44C1"/>
    <w:rsid w:val="00F27109"/>
    <w:rsid w:val="00F2780F"/>
    <w:rsid w:val="00F94D59"/>
    <w:rsid w:val="00F96EF3"/>
    <w:rsid w:val="00FA7645"/>
    <w:rsid w:val="00FB7DF6"/>
    <w:rsid w:val="00FC2706"/>
    <w:rsid w:val="00FC52A5"/>
    <w:rsid w:val="00FC6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customStyle="1" w:styleId="contentpasted0">
    <w:name w:val="contentpasted0"/>
    <w:basedOn w:val="DefaultParagraphFont"/>
    <w:rsid w:val="002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2A91F-B0BF-4B94-AE30-39A93F6A1135}">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5A26357E-40F4-41D4-929B-81E0C27B08C0}">
  <ds:schemaRefs>
    <ds:schemaRef ds:uri="http://schemas.microsoft.com/sharepoint/v3/contenttype/forms"/>
  </ds:schemaRefs>
</ds:datastoreItem>
</file>

<file path=customXml/itemProps3.xml><?xml version="1.0" encoding="utf-8"?>
<ds:datastoreItem xmlns:ds="http://schemas.openxmlformats.org/officeDocument/2006/customXml" ds:itemID="{A876684E-79D4-4E3A-B28A-EF5318CB7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2023-08-17T14:44:00Z</cp:lastPrinted>
  <dcterms:created xsi:type="dcterms:W3CDTF">2026-03-12T12:19:00Z</dcterms:created>
  <dcterms:modified xsi:type="dcterms:W3CDTF">2026-03-12T12:19:00Z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0x010100CAE8E7F2EAB4D742A12098B82334851F</vt:lpwstr>
  </property>
  <property fmtid="{D5CDD505-2E9C-101B-9397-08002B2CF9AE}" pid="3" name="MediaServiceImageTags">
    <vt:lpwstr/>
  </property>
  <property fmtid="{D5CDD505-2E9C-101B-9397-08002B2CF9AE}" pid="4" name="MSIP_Label_33e06850-4bfe-4011-91f3-78d05895feca_Enabled">
    <vt:lpwstr>true</vt:lpwstr>
  </property>
  <property fmtid="{D5CDD505-2E9C-101B-9397-08002B2CF9AE}" pid="5" name="MSIP_Label_33e06850-4bfe-4011-91f3-78d05895feca_SetDate">
    <vt:lpwstr>2026-03-12T10:16:23Z</vt:lpwstr>
  </property>
  <property fmtid="{D5CDD505-2E9C-101B-9397-08002B2CF9AE}" pid="6" name="MSIP_Label_33e06850-4bfe-4011-91f3-78d05895feca_Method">
    <vt:lpwstr>Standard</vt:lpwstr>
  </property>
  <property fmtid="{D5CDD505-2E9C-101B-9397-08002B2CF9AE}" pid="7" name="MSIP_Label_33e06850-4bfe-4011-91f3-78d05895feca_Name">
    <vt:lpwstr>defa4170-0d19-0005-0004-bc88714345d2</vt:lpwstr>
  </property>
  <property fmtid="{D5CDD505-2E9C-101B-9397-08002B2CF9AE}" pid="8" name="MSIP_Label_33e06850-4bfe-4011-91f3-78d05895feca_SiteId">
    <vt:lpwstr>96fe3557-ed75-471a-9968-7bd1912c0245</vt:lpwstr>
  </property>
  <property fmtid="{D5CDD505-2E9C-101B-9397-08002B2CF9AE}" pid="9" name="MSIP_Label_33e06850-4bfe-4011-91f3-78d05895feca_ActionId">
    <vt:lpwstr>bc19bd7e-f149-45ad-b569-4dcc82d3db56</vt:lpwstr>
  </property>
  <property fmtid="{D5CDD505-2E9C-101B-9397-08002B2CF9AE}" pid="10" name="MSIP_Label_33e06850-4bfe-4011-91f3-78d05895feca_ContentBits">
    <vt:lpwstr>0</vt:lpwstr>
  </property>
  <property fmtid="{D5CDD505-2E9C-101B-9397-08002B2CF9AE}" pid="11" name="MSIP_Label_33e06850-4bfe-4011-91f3-78d05895feca_Tag">
    <vt:lpwstr>10, 3, 0, 1</vt:lpwstr>
  </property>
</Properties>
</file>